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95AF" w14:textId="562A960E" w:rsidR="00654540" w:rsidRPr="00654540" w:rsidRDefault="00654540" w:rsidP="00654540">
      <w:pPr>
        <w:jc w:val="left"/>
        <w:rPr>
          <w:rFonts w:ascii="方正黑体_GBK" w:eastAsia="方正黑体_GBK" w:hAnsi="楷体" w:cs="楷体" w:hint="eastAsia"/>
          <w:sz w:val="30"/>
          <w:szCs w:val="30"/>
        </w:rPr>
      </w:pPr>
      <w:r w:rsidRPr="00654540">
        <w:rPr>
          <w:rFonts w:ascii="方正黑体_GBK" w:eastAsia="方正黑体_GBK" w:hAnsi="楷体" w:cs="楷体" w:hint="eastAsia"/>
          <w:sz w:val="30"/>
          <w:szCs w:val="30"/>
        </w:rPr>
        <w:t>附件2</w:t>
      </w:r>
    </w:p>
    <w:p w14:paraId="13F8F342" w14:textId="59A728EB" w:rsidR="002C003D" w:rsidRDefault="00000000" w:rsidP="00455CB5">
      <w:pPr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44"/>
          <w:szCs w:val="44"/>
        </w:rPr>
        <w:t>公务员体检须知</w:t>
      </w:r>
    </w:p>
    <w:p w14:paraId="174E044F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1、为保证体检质量，体检前三天忌酒、停用对肝肾功能有影响的药物，前一天限高脂高蛋白饮食，保证充足睡眠；</w:t>
      </w:r>
    </w:p>
    <w:p w14:paraId="3C369B20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2、体检进行血液检查及胆囊B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超时须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空腹进行；</w:t>
      </w:r>
    </w:p>
    <w:p w14:paraId="2B2DC5EA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3、做X线检查时，宜穿棉质内衣，去掉带有金属物的衣饰，儿童、孕妇及将受孕者不宜作此项检查；</w:t>
      </w:r>
    </w:p>
    <w:p w14:paraId="39FB1F53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4、女士月经期不宜做妇科、尿液检查，由单位统一择期进行补检；</w:t>
      </w:r>
    </w:p>
    <w:p w14:paraId="3F638FF9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5、留取尿标本时请您留取中段清洁尿，卫生间门口备有清洁尿杯，按照要求留取后插入试管架中；</w:t>
      </w:r>
    </w:p>
    <w:p w14:paraId="3889E302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6、常规提供一份早餐；</w:t>
      </w:r>
    </w:p>
    <w:p w14:paraId="4FE075B0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7、体检建议戴口罩；</w:t>
      </w:r>
    </w:p>
    <w:p w14:paraId="4E524AC2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8、体检结果由单位负责人集中领取；</w:t>
      </w:r>
    </w:p>
    <w:p w14:paraId="7BE9BCA6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9、有任何特殊情况请和单位负责人说明，并与体检公务员负责人协商沟通；</w:t>
      </w:r>
    </w:p>
    <w:p w14:paraId="03888F3F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10、现场填写表格的部分请先认真听工作人员讲解，如有不清楚、不明白的问题现场咨询并准确无误的填写；</w:t>
      </w:r>
    </w:p>
    <w:p w14:paraId="6A7328AF" w14:textId="77777777" w:rsidR="002C003D" w:rsidRDefault="00000000" w:rsidP="00455CB5">
      <w:pPr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11、体检报告由单位负责人领取并将体检结果通知到本人，报告仅此一份。</w:t>
      </w:r>
    </w:p>
    <w:sectPr w:rsidR="002C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lYWI4YWQyYjIyMzRlNjhkZDE1OGZlMzJkMDg1YjUifQ=="/>
  </w:docVars>
  <w:rsids>
    <w:rsidRoot w:val="4C8D52B0"/>
    <w:rsid w:val="002C003D"/>
    <w:rsid w:val="00333430"/>
    <w:rsid w:val="00455CB5"/>
    <w:rsid w:val="00654540"/>
    <w:rsid w:val="09B70C2A"/>
    <w:rsid w:val="1FB90A2D"/>
    <w:rsid w:val="374E36D3"/>
    <w:rsid w:val="413A56E9"/>
    <w:rsid w:val="4C8D52B0"/>
    <w:rsid w:val="B7BFCE62"/>
    <w:rsid w:val="00F729AB"/>
    <w:rsid w:val="0FE600BB"/>
    <w:rsid w:val="244908DF"/>
    <w:rsid w:val="379E239E"/>
    <w:rsid w:val="4A7C7C6A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0A427"/>
  <w15:docId w15:val="{8A7ED080-0758-4A98-84B4-0748603F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Aoisan 蓝</cp:lastModifiedBy>
  <cp:revision>3</cp:revision>
  <dcterms:created xsi:type="dcterms:W3CDTF">2020-06-10T15:01:00Z</dcterms:created>
  <dcterms:modified xsi:type="dcterms:W3CDTF">2025-11-21T06:49:00Z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10A8956B53CB4B6A86425CD20388057E</vt:lpwstr>
  </property>
</Properties>
</file>