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80DF3">
      <w:pPr>
        <w:jc w:val="lef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108B8436">
      <w:pPr>
        <w:ind w:firstLine="3520" w:firstLineChars="800"/>
        <w:jc w:val="both"/>
        <w:rPr>
          <w:rFonts w:hint="eastAsia" w:ascii="楷体" w:hAnsi="楷体" w:eastAsia="楷体" w:cs="楷体"/>
          <w:sz w:val="44"/>
          <w:szCs w:val="44"/>
        </w:rPr>
      </w:pPr>
      <w:r>
        <w:rPr>
          <w:rFonts w:hint="eastAsia" w:ascii="楷体" w:hAnsi="楷体" w:eastAsia="楷体" w:cs="楷体"/>
          <w:sz w:val="44"/>
          <w:szCs w:val="44"/>
        </w:rPr>
        <w:t>体检须知</w:t>
      </w:r>
    </w:p>
    <w:p w14:paraId="148E8423">
      <w:pPr>
        <w:ind w:firstLine="3080" w:firstLineChars="700"/>
        <w:jc w:val="both"/>
        <w:rPr>
          <w:rFonts w:hint="eastAsia" w:ascii="楷体" w:hAnsi="楷体" w:eastAsia="楷体" w:cs="楷体"/>
          <w:sz w:val="44"/>
          <w:szCs w:val="44"/>
        </w:rPr>
      </w:pPr>
    </w:p>
    <w:p w14:paraId="1DCD477B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1、为保证体检质量，体检前三天忌酒、停用对肝肾功能有影响的药物，前一天限高脂高蛋白饮食，保证充足睡眠；</w:t>
      </w:r>
    </w:p>
    <w:p w14:paraId="4477A707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2、体检进行血液检查及胆囊B超时须空腹进行；</w:t>
      </w:r>
    </w:p>
    <w:p w14:paraId="249BE000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3、做X线检查时，宜穿棉质内衣，去掉带有金属物的衣饰，儿童、孕妇及将受孕者不宜作此项检查；</w:t>
      </w:r>
    </w:p>
    <w:p w14:paraId="26F6DB03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4、女士月经期不宜做妇科、尿液检查，由单位统一择期进行补检；</w:t>
      </w:r>
    </w:p>
    <w:p w14:paraId="19881731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5、留取尿标本时请您留取中段清洁尿，卫生间门口备有清洁尿杯，按照要求留取后插入试管架中；</w:t>
      </w:r>
    </w:p>
    <w:p w14:paraId="2285F10F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6、常规提供一份早餐；</w:t>
      </w:r>
    </w:p>
    <w:p w14:paraId="3A74338A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7、体检建议戴口罩；</w:t>
      </w:r>
    </w:p>
    <w:p w14:paraId="46A86DE9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8、体检结果由单位负责人集中领取；</w:t>
      </w:r>
    </w:p>
    <w:p w14:paraId="1E8DCE24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9、有任何特殊情况请和单位负责人说明，并与体检公务员负责人协商沟通；</w:t>
      </w:r>
    </w:p>
    <w:p w14:paraId="0F4C4932">
      <w:pPr>
        <w:jc w:val="both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10、现场填写表格的部分请先认真听工作人员讲解，如有不清楚、不明白的问题现场咨询并准确无误的填写。</w:t>
      </w:r>
    </w:p>
    <w:p w14:paraId="5A6194F5">
      <w:pPr>
        <w:ind w:left="638" w:leftChars="304"/>
        <w:jc w:val="both"/>
        <w:rPr>
          <w:rFonts w:ascii="楷体" w:hAnsi="楷体" w:eastAsia="楷体" w:cs="楷体"/>
          <w:sz w:val="32"/>
          <w:szCs w:val="32"/>
        </w:rPr>
      </w:pPr>
    </w:p>
    <w:p w14:paraId="69A211F5">
      <w:pPr>
        <w:ind w:left="560"/>
        <w:jc w:val="both"/>
        <w:rPr>
          <w:rFonts w:ascii="楷体" w:hAnsi="楷体" w:eastAsia="楷体" w:cs="楷体"/>
          <w:sz w:val="32"/>
          <w:szCs w:val="32"/>
        </w:rPr>
      </w:pPr>
    </w:p>
    <w:p w14:paraId="2687D0E2">
      <w:pPr>
        <w:jc w:val="both"/>
        <w:rPr>
          <w:rFonts w:ascii="楷体" w:hAnsi="楷体" w:eastAsia="楷体" w:cs="楷体"/>
          <w:b/>
          <w:bCs/>
          <w:color w:val="000000"/>
          <w:sz w:val="32"/>
          <w:szCs w:val="32"/>
        </w:rPr>
      </w:pPr>
    </w:p>
    <w:p w14:paraId="413E31A3">
      <w:pPr>
        <w:rPr>
          <w:rFonts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A1D15"/>
    <w:rsid w:val="2A935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317</Characters>
  <Lines>2</Lines>
  <Paragraphs>1</Paragraphs>
  <TotalTime>0</TotalTime>
  <ScaleCrop>false</ScaleCrop>
  <LinksUpToDate>false</LinksUpToDate>
  <CharactersWithSpaces>317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2020-06-10T15:01:00Z</dcterms:created>
  <dc:creator>lenovo</dc:creator>
  <cp:lastModifiedBy>李雨晴</cp:lastModifiedBy>
  <dcterms:modified xsi:type="dcterms:W3CDTF">2025-01-13T03:10:26Z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606ED468DEAEC5EEE24760661A5F9267_33</vt:lpwstr>
  </property>
  <property fmtid="{D5CDD505-2E9C-101B-9397-08002B2CF9AE}" pid="4" name="KSOTemplateDocerSaveRecord">
    <vt:lpwstr>eyJoZGlkIjoiZDE0OGUwNTQxZWU4YmI2NmY0NWI4Nzk2MjQ5MDRlMjgiLCJ1c2VySWQiOiIzMjU1OTExNjcifQ==</vt:lpwstr>
  </property>
</Properties>
</file>