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napToGrid w:val="0"/>
        <w:spacing w:beforeAutospacing="0" w:afterAutospacing="0" w:line="400" w:lineRule="atLeast"/>
        <w:jc w:val="center"/>
        <w:rPr>
          <w:rFonts w:hint="eastAsia" w:ascii="黑体" w:hAnsi="黑体" w:eastAsia="黑体" w:cs="黑体"/>
          <w:b/>
          <w:kern w:val="2"/>
          <w:sz w:val="24"/>
          <w:szCs w:val="24"/>
        </w:rPr>
      </w:pPr>
    </w:p>
    <w:p>
      <w:pPr>
        <w:pStyle w:val="5"/>
        <w:widowControl/>
        <w:snapToGrid w:val="0"/>
        <w:spacing w:beforeAutospacing="0" w:afterAutospacing="0" w:line="400" w:lineRule="atLeast"/>
        <w:jc w:val="center"/>
        <w:rPr>
          <w:rFonts w:hint="eastAsia" w:ascii="黑体" w:hAnsi="黑体" w:eastAsia="黑体" w:cs="黑体"/>
          <w:b/>
          <w:kern w:val="2"/>
          <w:sz w:val="32"/>
          <w:szCs w:val="32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</w:rPr>
        <w:t>世界读书日倡议书</w:t>
      </w:r>
    </w:p>
    <w:p>
      <w:pPr>
        <w:pStyle w:val="5"/>
        <w:widowControl/>
        <w:snapToGrid w:val="0"/>
        <w:spacing w:beforeAutospacing="0" w:afterAutospacing="0" w:line="400" w:lineRule="atLeast"/>
        <w:jc w:val="center"/>
        <w:rPr>
          <w:rFonts w:ascii="仿宋" w:hAnsi="仿宋" w:eastAsia="仿宋" w:cs="方正小标宋简体"/>
          <w:b/>
          <w:kern w:val="2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76" w:lineRule="auto"/>
        <w:textAlignment w:val="auto"/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  <w:t>中心全体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  <w:lang w:val="en-US" w:eastAsia="zh-CN"/>
        </w:rPr>
        <w:t>共青团员、青年干部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  <w:t>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76" w:lineRule="auto"/>
        <w:ind w:firstLine="562" w:firstLineChars="200"/>
        <w:textAlignment w:val="auto"/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  <w:t>“耕读传家久，诗书继世长”，崇尚阅读历来是中华民族的优良传统。阅读铸就一个国家的文化根基，它是一个民族精神发育和文化传承的基本途径，也是一个民族凝聚力和创造力的重要源泉。习近平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  <w:lang w:val="en-US" w:eastAsia="zh-CN"/>
        </w:rPr>
        <w:t>总书记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  <w:t>指出：“人民群众多读书，我们的民族精神就会厚重起来、深邃起来。要提倡多读书，建设书香社会”。在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  <w:lang w:val="en-US" w:eastAsia="zh-CN"/>
        </w:rPr>
        <w:t>2021年4月23日第26个“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  <w:t>世界读书日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  <w:lang w:val="en-US" w:eastAsia="zh-CN"/>
        </w:rPr>
        <w:t>”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  <w:t>来临之际，国际竹藤中心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  <w:lang w:val="en-US" w:eastAsia="zh-CN"/>
        </w:rPr>
        <w:t>团委联合青年理论学习小组、读书协会共同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  <w:t>发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  <w:lang w:val="en-US" w:eastAsia="zh-CN"/>
        </w:rPr>
        <w:t>起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  <w:t>倡议：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76" w:lineRule="auto"/>
        <w:ind w:firstLine="562" w:firstLineChars="200"/>
        <w:textAlignment w:val="auto"/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/>
          <w:color w:val="333333"/>
          <w:sz w:val="28"/>
          <w:szCs w:val="28"/>
          <w:shd w:val="clear" w:color="auto" w:fill="FFFFFF"/>
        </w:rPr>
        <w:t>一、爱读书。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  <w:t>要充分理解和把握读书的价值和意义，把读书由外在要求转化为内在自觉，把“要我读”转化为“我要读”，变“学一阵子”为“学一辈子”，使读书内化于心、外化于行。做到循序渐进、熟读精思，日积月累、坚持不懈，方能读有所得、学有所成。让读书成为一种精神追求，成为一种生活方式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76" w:lineRule="auto"/>
        <w:ind w:firstLine="562" w:firstLineChars="200"/>
        <w:textAlignment w:val="auto"/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/>
          <w:color w:val="333333"/>
          <w:sz w:val="28"/>
          <w:szCs w:val="28"/>
          <w:shd w:val="clear" w:color="auto" w:fill="FFFFFF"/>
        </w:rPr>
        <w:t>二、读好书。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  <w:t>要根据对象和工作需要选择读书，要读马克思主义经典著作，读中国特色社会主义理论体系，读党的路线方针政策和国家法律法规，读古今中外优秀传统文化书籍，读做好工作所需要的科学、经济、政治、法律、文化、社会等领域的书籍。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  <w:lang w:val="en-US" w:eastAsia="zh-CN"/>
        </w:rPr>
        <w:t>特别要结合当前正在开展的党史学习教育，学好“四史”，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  <w:t>从党史学习中激发信仰、获得启发、汲取力量，坚定“四个自信”，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  <w:lang w:val="en-US" w:eastAsia="zh-CN"/>
        </w:rPr>
        <w:t>坚定理想信念。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  <w:t>让思想意识与时俱进，让知识储备适应发展，不断积蓄科学创新的力量源泉，为立足岗位奋斗拼搏提供不竭动力。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76" w:lineRule="auto"/>
        <w:ind w:firstLine="562" w:firstLineChars="200"/>
        <w:textAlignment w:val="auto"/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/>
          <w:color w:val="333333"/>
          <w:sz w:val="28"/>
          <w:szCs w:val="28"/>
          <w:shd w:val="clear" w:color="auto" w:fill="FFFFFF"/>
        </w:rPr>
        <w:t>三、善读书。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  <w:t>要把苦读与巧读结合起来，把系统阅读与观察思考结合起来，把读与写结合起来，把学习与质疑结合起来，把读原著与悟原理结合起来。下真功夫、苦功夫、细功夫，坚持独立思考，学用结合，学有所悟，用有所得，在学习和实践中领悟真谛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76" w:lineRule="auto"/>
        <w:ind w:firstLine="562" w:firstLineChars="200"/>
        <w:textAlignment w:val="auto"/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  <w:t>腹有诗书气自华，最是书香能致远。让我们以读书为荣、以读书为乐，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  <w:lang w:val="en-US" w:eastAsia="zh-CN"/>
        </w:rPr>
        <w:t>坚持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  <w:lang w:val="en-US" w:eastAsia="zh-CN"/>
        </w:rPr>
        <w:t>每月读一本书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  <w:lang w:eastAsia="zh-CN"/>
        </w:rPr>
        <w:t>”，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  <w:t>用知识滋养心灵，用理论武装头脑，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  <w:lang w:val="en-US" w:eastAsia="zh-CN"/>
        </w:rPr>
        <w:t>用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  <w:t>读书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  <w:lang w:val="en-US" w:eastAsia="zh-CN"/>
        </w:rPr>
        <w:t>持续激发科技创新灵感和动力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  <w:t>，以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  <w:lang w:val="en-US" w:eastAsia="zh-CN"/>
        </w:rPr>
        <w:t>实际行动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  <w:t>迎接建党一百周年，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  <w:lang w:val="en-US" w:eastAsia="zh-CN"/>
        </w:rPr>
        <w:t>为加快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  <w:t>建设国际一流科研院所、打造世界竹藤科学中心和创新高地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  <w:lang w:val="en-US" w:eastAsia="zh-CN"/>
        </w:rPr>
        <w:t>贡献青春和力量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  <w:t>！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120" w:lineRule="auto"/>
        <w:ind w:firstLine="562" w:firstLineChars="200"/>
        <w:textAlignment w:val="auto"/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jc w:val="right"/>
        <w:textAlignment w:val="auto"/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  <w:t>国际竹藤中心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  <w:lang w:val="en-US" w:eastAsia="zh-CN"/>
        </w:rPr>
        <w:t>团委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76" w:lineRule="auto"/>
        <w:jc w:val="right"/>
        <w:textAlignment w:val="auto"/>
        <w:rPr>
          <w:rFonts w:hint="default" w:ascii="仿宋" w:hAnsi="仿宋" w:eastAsia="仿宋" w:cs="Arial"/>
          <w:b/>
          <w:color w:val="333333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  <w:lang w:val="en-US" w:eastAsia="zh-CN"/>
        </w:rPr>
        <w:t>青年理论学习小组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  <w:t xml:space="preserve">                                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  <w:lang w:val="en-US" w:eastAsia="zh-CN"/>
        </w:rPr>
        <w:t xml:space="preserve">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76" w:lineRule="auto"/>
        <w:jc w:val="center"/>
        <w:textAlignment w:val="auto"/>
        <w:rPr>
          <w:rFonts w:hint="default" w:ascii="仿宋" w:hAnsi="仿宋" w:eastAsia="仿宋" w:cs="Arial"/>
          <w:b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  <w:lang w:val="en-US" w:eastAsia="zh-CN"/>
        </w:rPr>
        <w:t xml:space="preserve">                                                 读  书  协  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76" w:lineRule="auto"/>
        <w:jc w:val="right"/>
        <w:textAlignment w:val="auto"/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  <w:t>202</w:t>
      </w:r>
      <w:r>
        <w:rPr>
          <w:rFonts w:ascii="仿宋" w:hAnsi="仿宋" w:eastAsia="仿宋" w:cs="Arial"/>
          <w:b/>
          <w:color w:val="333333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  <w:t>年</w:t>
      </w:r>
      <w:r>
        <w:rPr>
          <w:rFonts w:ascii="仿宋" w:hAnsi="仿宋" w:eastAsia="仿宋" w:cs="Arial"/>
          <w:b/>
          <w:color w:val="333333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  <w:t>月</w:t>
      </w:r>
      <w:r>
        <w:rPr>
          <w:rFonts w:ascii="仿宋" w:hAnsi="仿宋" w:eastAsia="仿宋" w:cs="Arial"/>
          <w:b/>
          <w:color w:val="333333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Arial"/>
          <w:b/>
          <w:color w:val="333333"/>
          <w:sz w:val="28"/>
          <w:szCs w:val="28"/>
          <w:shd w:val="clear" w:color="auto" w:fill="FFFFFF"/>
        </w:rPr>
        <w:t>日</w:t>
      </w:r>
    </w:p>
    <w:sectPr>
      <w:footerReference r:id="rId3" w:type="default"/>
      <w:pgSz w:w="11906" w:h="16838"/>
      <w:pgMar w:top="760" w:right="1349" w:bottom="76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21"/>
    <w:rsid w:val="000108C1"/>
    <w:rsid w:val="000718E2"/>
    <w:rsid w:val="00207D21"/>
    <w:rsid w:val="002627F4"/>
    <w:rsid w:val="005A6611"/>
    <w:rsid w:val="007F4FB7"/>
    <w:rsid w:val="00841BA9"/>
    <w:rsid w:val="00C04ED1"/>
    <w:rsid w:val="00EA1208"/>
    <w:rsid w:val="0192055E"/>
    <w:rsid w:val="04D804A1"/>
    <w:rsid w:val="077B56F8"/>
    <w:rsid w:val="097B54DD"/>
    <w:rsid w:val="0AF22953"/>
    <w:rsid w:val="0DFE3FA2"/>
    <w:rsid w:val="0FB970A8"/>
    <w:rsid w:val="13DE66B0"/>
    <w:rsid w:val="178025EE"/>
    <w:rsid w:val="18331CD7"/>
    <w:rsid w:val="1952172F"/>
    <w:rsid w:val="1CDF7553"/>
    <w:rsid w:val="1D787BBD"/>
    <w:rsid w:val="1DB56874"/>
    <w:rsid w:val="1DC278D3"/>
    <w:rsid w:val="22963C73"/>
    <w:rsid w:val="23F666A1"/>
    <w:rsid w:val="24582DB9"/>
    <w:rsid w:val="24A210C5"/>
    <w:rsid w:val="264222DD"/>
    <w:rsid w:val="28134AC8"/>
    <w:rsid w:val="28150389"/>
    <w:rsid w:val="28856200"/>
    <w:rsid w:val="29665547"/>
    <w:rsid w:val="2EB23668"/>
    <w:rsid w:val="2EEE3A15"/>
    <w:rsid w:val="321E015E"/>
    <w:rsid w:val="38F801E0"/>
    <w:rsid w:val="3C2660DC"/>
    <w:rsid w:val="3CE75CBF"/>
    <w:rsid w:val="3DBF25A4"/>
    <w:rsid w:val="3EFD1701"/>
    <w:rsid w:val="3FD335BE"/>
    <w:rsid w:val="4260428D"/>
    <w:rsid w:val="447C42E2"/>
    <w:rsid w:val="47F64F2B"/>
    <w:rsid w:val="4E993D92"/>
    <w:rsid w:val="4EC75363"/>
    <w:rsid w:val="4FE36465"/>
    <w:rsid w:val="501E6F4A"/>
    <w:rsid w:val="503130C9"/>
    <w:rsid w:val="52D13473"/>
    <w:rsid w:val="5AA04EF1"/>
    <w:rsid w:val="5BE0011E"/>
    <w:rsid w:val="5BFD06A6"/>
    <w:rsid w:val="5F093090"/>
    <w:rsid w:val="5FA10F4F"/>
    <w:rsid w:val="67963AD4"/>
    <w:rsid w:val="6A737704"/>
    <w:rsid w:val="719732B6"/>
    <w:rsid w:val="752556EC"/>
    <w:rsid w:val="76FE5358"/>
    <w:rsid w:val="77C05B68"/>
    <w:rsid w:val="788441EE"/>
    <w:rsid w:val="79C6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121</Words>
  <Characters>692</Characters>
  <Lines>5</Lines>
  <Paragraphs>1</Paragraphs>
  <TotalTime>7</TotalTime>
  <ScaleCrop>false</ScaleCrop>
  <LinksUpToDate>false</LinksUpToDate>
  <CharactersWithSpaces>812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2021-04-22T15:22:00Z</dcterms:created>
  <dc:creator>蔡春菊</dc:creator>
  <cp:lastModifiedBy>Methyl T</cp:lastModifiedBy>
  <cp:lastPrinted>2020-02-07T07:47:00Z</cp:lastPrinted>
  <dcterms:modified xsi:type="dcterms:W3CDTF">2021-04-23T00:17:09Z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F55D942540074CDC8096362756C4895B</vt:lpwstr>
  </property>
</Properties>
</file>