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A4C" w:rsidRDefault="002D2A4C" w:rsidP="002D2A4C">
      <w:pPr>
        <w:pStyle w:val="a7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2019年博士研究生招生专业目录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3"/>
        <w:gridCol w:w="2588"/>
        <w:gridCol w:w="1072"/>
        <w:gridCol w:w="908"/>
        <w:gridCol w:w="1222"/>
        <w:gridCol w:w="1665"/>
        <w:gridCol w:w="3165"/>
        <w:gridCol w:w="1873"/>
      </w:tblGrid>
      <w:tr w:rsidR="002D2A4C" w:rsidTr="00365DC4">
        <w:trPr>
          <w:trHeight w:val="540"/>
        </w:trPr>
        <w:tc>
          <w:tcPr>
            <w:tcW w:w="2293" w:type="dxa"/>
            <w:vMerge w:val="restart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招生专业（二级学科专业名称）</w:t>
            </w:r>
          </w:p>
        </w:tc>
        <w:tc>
          <w:tcPr>
            <w:tcW w:w="2588" w:type="dxa"/>
            <w:vMerge w:val="restart"/>
            <w:vAlign w:val="center"/>
          </w:tcPr>
          <w:p w:rsidR="002D2A4C" w:rsidRDefault="002D2A4C" w:rsidP="00365DC4">
            <w:pPr>
              <w:pStyle w:val="a7"/>
              <w:jc w:val="center"/>
            </w:pPr>
            <w:r>
              <w:rPr>
                <w:rFonts w:hint="eastAsia"/>
              </w:rPr>
              <w:t>研 究 方 向</w:t>
            </w:r>
          </w:p>
        </w:tc>
        <w:tc>
          <w:tcPr>
            <w:tcW w:w="1072" w:type="dxa"/>
            <w:vMerge w:val="restart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导 师</w:t>
            </w:r>
          </w:p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姓 名</w:t>
            </w:r>
          </w:p>
        </w:tc>
        <w:tc>
          <w:tcPr>
            <w:tcW w:w="908" w:type="dxa"/>
            <w:vMerge w:val="restart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招生</w:t>
            </w:r>
          </w:p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人数</w:t>
            </w:r>
          </w:p>
        </w:tc>
        <w:tc>
          <w:tcPr>
            <w:tcW w:w="6052" w:type="dxa"/>
            <w:gridSpan w:val="3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入学考试科目</w:t>
            </w:r>
          </w:p>
        </w:tc>
        <w:tc>
          <w:tcPr>
            <w:tcW w:w="1873" w:type="dxa"/>
            <w:vMerge w:val="restart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联系电话</w:t>
            </w:r>
          </w:p>
        </w:tc>
      </w:tr>
      <w:tr w:rsidR="002D2A4C" w:rsidTr="00365DC4">
        <w:trPr>
          <w:trHeight w:val="540"/>
        </w:trPr>
        <w:tc>
          <w:tcPr>
            <w:tcW w:w="2293" w:type="dxa"/>
            <w:vMerge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588" w:type="dxa"/>
            <w:vMerge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72" w:type="dxa"/>
            <w:vMerge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908" w:type="dxa"/>
            <w:vMerge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外语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业务课一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业务课二</w:t>
            </w:r>
          </w:p>
        </w:tc>
        <w:tc>
          <w:tcPr>
            <w:tcW w:w="1873" w:type="dxa"/>
            <w:vMerge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</w:p>
        </w:tc>
      </w:tr>
      <w:tr w:rsidR="002D2A4C" w:rsidTr="00365DC4">
        <w:trPr>
          <w:trHeight w:val="540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木材科学与技术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竹藤材性基础研究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江泽慧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Courier New"/>
                <w:szCs w:val="21"/>
              </w:rPr>
              <w:t>1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高等木材学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人造板工艺理论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010-8478971</w:t>
            </w:r>
            <w:r>
              <w:rPr>
                <w:rFonts w:ascii="宋体" w:hAnsi="Courier New"/>
                <w:szCs w:val="21"/>
              </w:rPr>
              <w:t>9</w:t>
            </w:r>
          </w:p>
        </w:tc>
      </w:tr>
      <w:tr w:rsidR="002D2A4C" w:rsidTr="00365DC4">
        <w:trPr>
          <w:trHeight w:val="540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木材科学与技术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竹质工程材料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费本华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高等木材学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人造板工艺理论或植物纤维化学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010-84789788</w:t>
            </w:r>
          </w:p>
        </w:tc>
      </w:tr>
      <w:tr w:rsidR="002D2A4C" w:rsidTr="00365DC4">
        <w:trPr>
          <w:trHeight w:val="540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木材科学与技术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竹木纤维复合材料制造工艺及性能评价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王戈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高等木材学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人造板工艺理论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010-84789751</w:t>
            </w:r>
          </w:p>
        </w:tc>
      </w:tr>
      <w:tr w:rsidR="002D2A4C" w:rsidTr="00365DC4">
        <w:trPr>
          <w:trHeight w:val="540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木材科学与技术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竹木材防护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覃道春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1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高等木材学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Courier New" w:hint="eastAsia"/>
                <w:szCs w:val="21"/>
              </w:rPr>
              <w:t>植物纤维化学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ascii="宋体" w:hAnsi="Courier New"/>
                <w:szCs w:val="21"/>
              </w:rPr>
              <w:t>010</w:t>
            </w:r>
            <w:r>
              <w:rPr>
                <w:rFonts w:ascii="宋体" w:hAnsi="Courier New" w:hint="eastAsia"/>
                <w:szCs w:val="21"/>
              </w:rPr>
              <w:t>-</w:t>
            </w:r>
            <w:r>
              <w:rPr>
                <w:rFonts w:ascii="宋体" w:hAnsi="Courier New"/>
                <w:szCs w:val="21"/>
              </w:rPr>
              <w:t>84789721</w:t>
            </w:r>
          </w:p>
        </w:tc>
      </w:tr>
      <w:tr w:rsidR="002D2A4C" w:rsidTr="00365DC4">
        <w:trPr>
          <w:trHeight w:val="540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木材科学与技术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竹藤材性基础研究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刘杏娥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高等木材学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植物纤维化学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010-84789712</w:t>
            </w:r>
          </w:p>
        </w:tc>
      </w:tr>
      <w:tr w:rsidR="002D2A4C" w:rsidTr="00365DC4">
        <w:trPr>
          <w:trHeight w:val="527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竹林生态系统碳循环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刘世荣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1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生态学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010-84789898</w:t>
            </w:r>
          </w:p>
        </w:tc>
      </w:tr>
      <w:tr w:rsidR="002D2A4C" w:rsidTr="00365DC4">
        <w:trPr>
          <w:trHeight w:val="527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森林生态学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森林生态系统结构与功能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漆良华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生态学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010-84789810</w:t>
            </w:r>
          </w:p>
        </w:tc>
      </w:tr>
      <w:tr w:rsidR="002D2A4C" w:rsidTr="00365DC4">
        <w:trPr>
          <w:trHeight w:val="539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森林培育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竹藤资源培育理论与技术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范少辉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森林培育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植物生理学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010-84789720</w:t>
            </w:r>
          </w:p>
        </w:tc>
      </w:tr>
      <w:tr w:rsidR="002D2A4C" w:rsidTr="00365DC4">
        <w:trPr>
          <w:trHeight w:val="754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林木</w:t>
            </w:r>
            <w:r>
              <w:rPr>
                <w:rFonts w:hAnsi="宋体"/>
                <w:szCs w:val="21"/>
              </w:rPr>
              <w:t>遗传育种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竹藤生长发育</w:t>
            </w:r>
            <w:r>
              <w:rPr>
                <w:rFonts w:hAnsi="宋体"/>
                <w:szCs w:val="21"/>
              </w:rPr>
              <w:t>的分</w:t>
            </w:r>
            <w:r>
              <w:rPr>
                <w:rFonts w:hAnsi="宋体" w:hint="eastAsia"/>
                <w:szCs w:val="21"/>
              </w:rPr>
              <w:t>子</w:t>
            </w:r>
            <w:r>
              <w:rPr>
                <w:rFonts w:hAnsi="宋体"/>
                <w:szCs w:val="21"/>
              </w:rPr>
              <w:t>基础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高志民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林木遗传育种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分子</w:t>
            </w:r>
            <w:r>
              <w:rPr>
                <w:rFonts w:hAnsi="宋体"/>
                <w:szCs w:val="21"/>
              </w:rPr>
              <w:t>生物学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010-84789803</w:t>
            </w:r>
          </w:p>
        </w:tc>
      </w:tr>
      <w:tr w:rsidR="002D2A4C" w:rsidTr="00365DC4">
        <w:trPr>
          <w:trHeight w:val="594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林木遗传育种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竹子生长发育的分子细胞生物学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高健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分子生物学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林木遗传育种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010-84789801</w:t>
            </w:r>
          </w:p>
        </w:tc>
      </w:tr>
      <w:tr w:rsidR="002D2A4C" w:rsidTr="00365DC4">
        <w:trPr>
          <w:trHeight w:val="654"/>
        </w:trPr>
        <w:tc>
          <w:tcPr>
            <w:tcW w:w="229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林产化学加工工程</w:t>
            </w:r>
          </w:p>
        </w:tc>
        <w:tc>
          <w:tcPr>
            <w:tcW w:w="258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竹藤资源化学利用</w:t>
            </w:r>
          </w:p>
        </w:tc>
        <w:tc>
          <w:tcPr>
            <w:tcW w:w="107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汤锋</w:t>
            </w:r>
          </w:p>
        </w:tc>
        <w:tc>
          <w:tcPr>
            <w:tcW w:w="908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2</w:t>
            </w:r>
          </w:p>
        </w:tc>
        <w:tc>
          <w:tcPr>
            <w:tcW w:w="1222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英语</w:t>
            </w:r>
          </w:p>
        </w:tc>
        <w:tc>
          <w:tcPr>
            <w:tcW w:w="16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有机化学</w:t>
            </w:r>
          </w:p>
        </w:tc>
        <w:tc>
          <w:tcPr>
            <w:tcW w:w="3165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物理化学或植物纤维化学</w:t>
            </w:r>
          </w:p>
        </w:tc>
        <w:tc>
          <w:tcPr>
            <w:tcW w:w="1873" w:type="dxa"/>
            <w:vAlign w:val="center"/>
          </w:tcPr>
          <w:p w:rsidR="002D2A4C" w:rsidRDefault="002D2A4C" w:rsidP="00365DC4">
            <w:pPr>
              <w:pStyle w:val="a7"/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010-84789821</w:t>
            </w:r>
          </w:p>
        </w:tc>
      </w:tr>
    </w:tbl>
    <w:p w:rsidR="004F662B" w:rsidRDefault="004F662B">
      <w:bookmarkStart w:id="0" w:name="_GoBack"/>
      <w:bookmarkEnd w:id="0"/>
    </w:p>
    <w:sectPr w:rsidR="004F662B" w:rsidSect="002D2A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017" w:rsidRDefault="00607017" w:rsidP="002D2A4C">
      <w:r>
        <w:separator/>
      </w:r>
    </w:p>
  </w:endnote>
  <w:endnote w:type="continuationSeparator" w:id="0">
    <w:p w:rsidR="00607017" w:rsidRDefault="00607017" w:rsidP="002D2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017" w:rsidRDefault="00607017" w:rsidP="002D2A4C">
      <w:r>
        <w:separator/>
      </w:r>
    </w:p>
  </w:footnote>
  <w:footnote w:type="continuationSeparator" w:id="0">
    <w:p w:rsidR="00607017" w:rsidRDefault="00607017" w:rsidP="002D2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B6"/>
    <w:rsid w:val="002D2A4C"/>
    <w:rsid w:val="004F662B"/>
    <w:rsid w:val="006023B6"/>
    <w:rsid w:val="0060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369335-C6D7-4589-BF2D-61A4D8FA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A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A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A4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A4C"/>
    <w:rPr>
      <w:sz w:val="18"/>
      <w:szCs w:val="18"/>
    </w:rPr>
  </w:style>
  <w:style w:type="paragraph" w:styleId="a7">
    <w:name w:val="Plain Text"/>
    <w:basedOn w:val="a"/>
    <w:link w:val="a8"/>
    <w:qFormat/>
    <w:rsid w:val="002D2A4C"/>
    <w:rPr>
      <w:rFonts w:ascii="宋体" w:hAnsi="Courier New"/>
    </w:rPr>
  </w:style>
  <w:style w:type="character" w:customStyle="1" w:styleId="a8">
    <w:name w:val="纯文本 字符"/>
    <w:basedOn w:val="a0"/>
    <w:link w:val="a7"/>
    <w:rsid w:val="002D2A4C"/>
    <w:rPr>
      <w:rFonts w:ascii="宋体" w:eastAsia="宋体" w:hAnsi="Courier New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2018-08-29T07:53:00Z</dcterms:created>
  <dcterms:modified xsi:type="dcterms:W3CDTF">2018-08-29T07:53:00Z</dcterms:modified>
</cp:coreProperties>
</file>