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BA" w:rsidRPr="00625BBA" w:rsidRDefault="00625BBA" w:rsidP="00625BBA">
      <w:pPr>
        <w:jc w:val="left"/>
        <w:rPr>
          <w:rFonts w:ascii="方正小标宋_GBK" w:eastAsia="方正小标宋_GBK" w:hAnsi="楷体" w:cs="楷体"/>
          <w:sz w:val="32"/>
          <w:szCs w:val="44"/>
        </w:rPr>
      </w:pPr>
      <w:r w:rsidRPr="00625BBA">
        <w:rPr>
          <w:rFonts w:ascii="方正小标宋_GBK" w:eastAsia="方正小标宋_GBK" w:hAnsi="楷体" w:cs="楷体" w:hint="eastAsia"/>
          <w:sz w:val="32"/>
          <w:szCs w:val="44"/>
        </w:rPr>
        <w:t>附件</w:t>
      </w:r>
      <w:r w:rsidR="00141417">
        <w:rPr>
          <w:rFonts w:ascii="方正小标宋_GBK" w:eastAsia="方正小标宋_GBK" w:hAnsi="楷体" w:cs="楷体" w:hint="eastAsia"/>
          <w:sz w:val="32"/>
          <w:szCs w:val="44"/>
        </w:rPr>
        <w:t>2</w:t>
      </w:r>
    </w:p>
    <w:p w:rsidR="00BB5DD2" w:rsidRDefault="00625BBA" w:rsidP="00625BBA">
      <w:pPr>
        <w:jc w:val="center"/>
        <w:rPr>
          <w:rFonts w:ascii="方正小标宋_GBK" w:eastAsia="方正小标宋_GBK" w:hAnsi="楷体" w:cs="楷体"/>
          <w:sz w:val="44"/>
          <w:szCs w:val="44"/>
        </w:rPr>
      </w:pPr>
      <w:r w:rsidRPr="00625BBA">
        <w:rPr>
          <w:rFonts w:ascii="方正小标宋_GBK" w:eastAsia="方正小标宋_GBK" w:hAnsi="楷体" w:cs="楷体" w:hint="eastAsia"/>
          <w:sz w:val="44"/>
          <w:szCs w:val="44"/>
        </w:rPr>
        <w:t>体检须知</w:t>
      </w:r>
    </w:p>
    <w:p w:rsidR="00625BBA" w:rsidRPr="00625BBA" w:rsidRDefault="00625BBA" w:rsidP="00625BBA">
      <w:pPr>
        <w:jc w:val="center"/>
        <w:rPr>
          <w:rFonts w:ascii="方正小标宋_GBK" w:eastAsia="方正小标宋_GBK" w:hAnsi="楷体" w:cs="楷体"/>
          <w:sz w:val="32"/>
          <w:szCs w:val="32"/>
        </w:rPr>
      </w:pPr>
    </w:p>
    <w:p w:rsidR="00BB5DD2" w:rsidRPr="00625BBA" w:rsidRDefault="00625BBA" w:rsidP="00625BBA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625BBA">
        <w:rPr>
          <w:rFonts w:ascii="仿宋" w:eastAsia="仿宋" w:hAnsi="仿宋" w:cs="楷体" w:hint="eastAsia"/>
          <w:sz w:val="32"/>
          <w:szCs w:val="32"/>
        </w:rPr>
        <w:t>1、</w:t>
      </w:r>
      <w:r>
        <w:rPr>
          <w:rFonts w:ascii="仿宋" w:eastAsia="仿宋" w:hAnsi="仿宋" w:cs="楷体" w:hint="eastAsia"/>
          <w:sz w:val="32"/>
          <w:szCs w:val="32"/>
        </w:rPr>
        <w:t>为保证体检质量，</w:t>
      </w:r>
      <w:r w:rsidRPr="00625BBA">
        <w:rPr>
          <w:rFonts w:ascii="仿宋" w:eastAsia="仿宋" w:hAnsi="仿宋" w:cs="楷体" w:hint="eastAsia"/>
          <w:sz w:val="32"/>
          <w:szCs w:val="32"/>
        </w:rPr>
        <w:t>体检前三天忌酒、停用对肝肾功能有影响的药物，前一天限高脂高蛋白饮食，保证充足睡眠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:rsidR="00BB5DD2" w:rsidRPr="00625BBA" w:rsidRDefault="00625BBA" w:rsidP="00625BBA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625BBA">
        <w:rPr>
          <w:rFonts w:ascii="仿宋" w:eastAsia="仿宋" w:hAnsi="仿宋" w:cs="楷体" w:hint="eastAsia"/>
          <w:sz w:val="32"/>
          <w:szCs w:val="32"/>
        </w:rPr>
        <w:t>2、做血液检查及胆囊B超检查者须空腹进行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:rsidR="00BB5DD2" w:rsidRPr="00625BBA" w:rsidRDefault="00625BBA" w:rsidP="00625BBA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625BBA">
        <w:rPr>
          <w:rFonts w:ascii="仿宋" w:eastAsia="仿宋" w:hAnsi="仿宋" w:cs="楷体" w:hint="eastAsia"/>
          <w:sz w:val="32"/>
          <w:szCs w:val="32"/>
        </w:rPr>
        <w:t>3、做X线检查时，宜穿棉质内衣，去掉带有金属物的衣饰，儿童、孕妇及将受孕者不宜作此项检查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:rsidR="00BB5DD2" w:rsidRPr="00625BBA" w:rsidRDefault="00625BBA" w:rsidP="00625BBA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625BBA">
        <w:rPr>
          <w:rFonts w:ascii="仿宋" w:eastAsia="仿宋" w:hAnsi="仿宋" w:cs="楷体" w:hint="eastAsia"/>
          <w:sz w:val="32"/>
          <w:szCs w:val="32"/>
        </w:rPr>
        <w:t>4、女士月经期不宜做妇科、尿液检查</w:t>
      </w:r>
      <w:r>
        <w:rPr>
          <w:rFonts w:ascii="仿宋" w:eastAsia="仿宋" w:hAnsi="仿宋" w:cs="楷体" w:hint="eastAsia"/>
          <w:sz w:val="32"/>
          <w:szCs w:val="32"/>
        </w:rPr>
        <w:t>。</w:t>
      </w:r>
    </w:p>
    <w:p w:rsidR="00BB5DD2" w:rsidRPr="00625BBA" w:rsidRDefault="00625BBA" w:rsidP="00625BBA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625BBA">
        <w:rPr>
          <w:rFonts w:ascii="仿宋" w:eastAsia="仿宋" w:hAnsi="仿宋" w:cs="楷体" w:hint="eastAsia"/>
          <w:sz w:val="32"/>
          <w:szCs w:val="32"/>
        </w:rPr>
        <w:t>5、体检常规提供早餐，有低血糖病史的考生请提前做好准备。</w:t>
      </w:r>
    </w:p>
    <w:p w:rsidR="00BB5DD2" w:rsidRDefault="00BB5DD2">
      <w:pPr>
        <w:ind w:left="560"/>
        <w:rPr>
          <w:rFonts w:ascii="楷体" w:eastAsia="楷体" w:hAnsi="楷体" w:cs="楷体"/>
          <w:sz w:val="32"/>
          <w:szCs w:val="32"/>
        </w:rPr>
      </w:pPr>
      <w:bookmarkStart w:id="0" w:name="_GoBack"/>
      <w:bookmarkEnd w:id="0"/>
    </w:p>
    <w:p w:rsidR="00BB5DD2" w:rsidRDefault="00BB5DD2">
      <w:pPr>
        <w:rPr>
          <w:rFonts w:ascii="楷体" w:eastAsia="楷体" w:hAnsi="楷体" w:cs="楷体"/>
          <w:b/>
          <w:bCs/>
          <w:color w:val="000000"/>
          <w:sz w:val="32"/>
          <w:szCs w:val="32"/>
        </w:rPr>
      </w:pPr>
    </w:p>
    <w:p w:rsidR="00BB5DD2" w:rsidRPr="00625BBA" w:rsidRDefault="00BB5DD2">
      <w:pPr>
        <w:rPr>
          <w:rFonts w:ascii="楷体" w:eastAsia="楷体" w:hAnsi="楷体" w:cs="楷体"/>
          <w:sz w:val="32"/>
          <w:szCs w:val="32"/>
        </w:rPr>
      </w:pPr>
    </w:p>
    <w:sectPr w:rsidR="00BB5DD2" w:rsidRPr="0062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YWI4YWQyYjIyMzRlNjhkZDE1OGZlMzJkMDg1YjUifQ=="/>
  </w:docVars>
  <w:rsids>
    <w:rsidRoot w:val="4C8D52B0"/>
    <w:rsid w:val="00141417"/>
    <w:rsid w:val="00625BBA"/>
    <w:rsid w:val="00BB5DD2"/>
    <w:rsid w:val="00CB3C6A"/>
    <w:rsid w:val="09B70C2A"/>
    <w:rsid w:val="1FB90A2D"/>
    <w:rsid w:val="4A7C7C6A"/>
    <w:rsid w:val="4C8D52B0"/>
    <w:rsid w:val="513C7921"/>
    <w:rsid w:val="644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F8A4BB-F9AF-441D-AFC3-ADD54761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RENSHI123</cp:lastModifiedBy>
  <cp:revision>4</cp:revision>
  <dcterms:created xsi:type="dcterms:W3CDTF">2020-06-10T07:01:00Z</dcterms:created>
  <dcterms:modified xsi:type="dcterms:W3CDTF">2023-12-15T07:59:00Z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10A8956B53CB4B6A86425CD20388057E</vt:lpwstr>
  </property>
</Properties>
</file>