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44"/>
          <w:szCs w:val="44"/>
        </w:rPr>
      </w:pPr>
    </w:p>
    <w:p>
      <w:pPr>
        <w:jc w:val="center"/>
        <w:rPr>
          <w:sz w:val="44"/>
          <w:szCs w:val="44"/>
        </w:rPr>
      </w:pPr>
    </w:p>
    <w:p>
      <w:pPr>
        <w:jc w:val="center"/>
        <w:rPr>
          <w:rFonts w:ascii="黑体" w:hAnsi="黑体" w:eastAsia="黑体"/>
          <w:b/>
          <w:bCs/>
          <w:sz w:val="44"/>
          <w:szCs w:val="44"/>
        </w:rPr>
      </w:pPr>
      <w:r>
        <w:rPr>
          <w:rFonts w:hint="eastAsia" w:ascii="黑体" w:hAnsi="黑体" w:eastAsia="黑体"/>
          <w:b/>
          <w:bCs/>
          <w:sz w:val="44"/>
          <w:szCs w:val="44"/>
        </w:rPr>
        <w:t>国 际 竹 藤 中 心</w:t>
      </w:r>
    </w:p>
    <w:p>
      <w:pPr>
        <w:rPr>
          <w:sz w:val="44"/>
          <w:szCs w:val="44"/>
        </w:rPr>
      </w:pPr>
    </w:p>
    <w:p>
      <w:pPr>
        <w:jc w:val="center"/>
        <w:rPr>
          <w:sz w:val="44"/>
          <w:szCs w:val="44"/>
        </w:rPr>
      </w:pPr>
    </w:p>
    <w:p>
      <w:pPr>
        <w:jc w:val="center"/>
        <w:rPr>
          <w:rFonts w:ascii="黑体" w:hAnsi="黑体" w:eastAsia="黑体"/>
          <w:b/>
          <w:bCs/>
          <w:sz w:val="44"/>
          <w:szCs w:val="44"/>
        </w:rPr>
      </w:pPr>
      <w:r>
        <w:rPr>
          <w:rFonts w:hint="eastAsia" w:ascii="黑体" w:hAnsi="黑体" w:eastAsia="黑体"/>
          <w:b/>
          <w:bCs/>
          <w:sz w:val="44"/>
          <w:szCs w:val="44"/>
        </w:rPr>
        <w:t>采</w:t>
      </w:r>
    </w:p>
    <w:p>
      <w:pPr>
        <w:jc w:val="center"/>
        <w:rPr>
          <w:rFonts w:ascii="黑体" w:hAnsi="黑体" w:eastAsia="黑体"/>
          <w:b/>
          <w:bCs/>
          <w:sz w:val="44"/>
          <w:szCs w:val="44"/>
        </w:rPr>
      </w:pPr>
      <w:r>
        <w:rPr>
          <w:rFonts w:hint="eastAsia" w:ascii="黑体" w:hAnsi="黑体" w:eastAsia="黑体"/>
          <w:b/>
          <w:bCs/>
          <w:sz w:val="44"/>
          <w:szCs w:val="44"/>
        </w:rPr>
        <w:t xml:space="preserve"> </w:t>
      </w:r>
    </w:p>
    <w:p>
      <w:pPr>
        <w:jc w:val="center"/>
        <w:rPr>
          <w:rFonts w:ascii="黑体" w:hAnsi="黑体" w:eastAsia="黑体"/>
          <w:b/>
          <w:bCs/>
          <w:sz w:val="44"/>
          <w:szCs w:val="44"/>
        </w:rPr>
      </w:pPr>
      <w:r>
        <w:rPr>
          <w:rFonts w:hint="eastAsia" w:ascii="黑体" w:hAnsi="黑体" w:eastAsia="黑体"/>
          <w:b/>
          <w:bCs/>
          <w:sz w:val="44"/>
          <w:szCs w:val="44"/>
        </w:rPr>
        <w:t xml:space="preserve">购 </w:t>
      </w:r>
    </w:p>
    <w:p>
      <w:pPr>
        <w:jc w:val="center"/>
        <w:rPr>
          <w:rFonts w:ascii="黑体" w:hAnsi="黑体" w:eastAsia="黑体"/>
          <w:b/>
          <w:bCs/>
          <w:sz w:val="44"/>
          <w:szCs w:val="44"/>
        </w:rPr>
      </w:pPr>
    </w:p>
    <w:p>
      <w:pPr>
        <w:jc w:val="center"/>
        <w:rPr>
          <w:rFonts w:ascii="黑体" w:hAnsi="黑体" w:eastAsia="黑体"/>
          <w:b/>
          <w:bCs/>
          <w:sz w:val="44"/>
          <w:szCs w:val="44"/>
        </w:rPr>
      </w:pPr>
      <w:r>
        <w:rPr>
          <w:rFonts w:hint="eastAsia" w:ascii="黑体" w:hAnsi="黑体" w:eastAsia="黑体"/>
          <w:b/>
          <w:bCs/>
          <w:sz w:val="44"/>
          <w:szCs w:val="44"/>
        </w:rPr>
        <w:t xml:space="preserve">合 </w:t>
      </w:r>
    </w:p>
    <w:p>
      <w:pPr>
        <w:jc w:val="center"/>
        <w:rPr>
          <w:rFonts w:ascii="黑体" w:hAnsi="黑体" w:eastAsia="黑体"/>
          <w:b/>
          <w:bCs/>
          <w:sz w:val="44"/>
          <w:szCs w:val="44"/>
        </w:rPr>
      </w:pPr>
    </w:p>
    <w:p>
      <w:pPr>
        <w:jc w:val="center"/>
        <w:rPr>
          <w:rFonts w:ascii="黑体" w:hAnsi="黑体" w:eastAsia="黑体"/>
          <w:b/>
          <w:bCs/>
          <w:sz w:val="44"/>
          <w:szCs w:val="44"/>
        </w:rPr>
      </w:pPr>
      <w:r>
        <w:rPr>
          <w:rFonts w:hint="eastAsia" w:ascii="黑体" w:hAnsi="黑体" w:eastAsia="黑体"/>
          <w:b/>
          <w:bCs/>
          <w:sz w:val="44"/>
          <w:szCs w:val="44"/>
        </w:rPr>
        <w:t>同</w:t>
      </w:r>
    </w:p>
    <w:p>
      <w:pPr>
        <w:jc w:val="center"/>
        <w:rPr>
          <w:rFonts w:ascii="黑体" w:hAnsi="黑体" w:eastAsia="黑体"/>
          <w:b/>
          <w:bCs/>
          <w:sz w:val="44"/>
          <w:szCs w:val="44"/>
        </w:rPr>
      </w:pPr>
    </w:p>
    <w:p>
      <w:pPr>
        <w:jc w:val="center"/>
        <w:rPr>
          <w:rFonts w:ascii="黑体" w:hAnsi="黑体" w:eastAsia="黑体"/>
          <w:sz w:val="28"/>
          <w:szCs w:val="28"/>
        </w:rPr>
      </w:pPr>
      <w:r>
        <w:rPr>
          <w:rFonts w:hint="eastAsia" w:ascii="黑体" w:hAnsi="黑体" w:eastAsia="黑体"/>
          <w:sz w:val="28"/>
          <w:szCs w:val="28"/>
        </w:rPr>
        <w:t>（2</w:t>
      </w:r>
      <w:r>
        <w:rPr>
          <w:rFonts w:ascii="黑体" w:hAnsi="黑体" w:eastAsia="黑体"/>
          <w:sz w:val="28"/>
          <w:szCs w:val="28"/>
        </w:rPr>
        <w:t>022</w:t>
      </w:r>
      <w:r>
        <w:rPr>
          <w:rFonts w:hint="eastAsia" w:ascii="黑体" w:hAnsi="黑体" w:eastAsia="黑体"/>
          <w:sz w:val="28"/>
          <w:szCs w:val="28"/>
        </w:rPr>
        <w:t xml:space="preserve">年版） </w:t>
      </w:r>
    </w:p>
    <w:p>
      <w:pPr>
        <w:jc w:val="center"/>
        <w:rPr>
          <w:sz w:val="32"/>
          <w:szCs w:val="32"/>
        </w:rPr>
      </w:pPr>
    </w:p>
    <w:p>
      <w:pPr>
        <w:widowControl/>
        <w:shd w:val="clear" w:color="auto" w:fill="FFFFFF"/>
        <w:spacing w:line="480" w:lineRule="atLeast"/>
        <w:ind w:firstLine="560" w:firstLineChars="200"/>
        <w:jc w:val="left"/>
        <w:rPr>
          <w:rFonts w:ascii="Calibri" w:hAnsi="Calibri" w:eastAsia="黑体" w:cs="Calibri"/>
          <w:color w:val="444444"/>
          <w:kern w:val="0"/>
          <w:sz w:val="28"/>
          <w:szCs w:val="28"/>
        </w:rPr>
      </w:pPr>
    </w:p>
    <w:p>
      <w:pPr>
        <w:widowControl/>
        <w:shd w:val="clear" w:color="auto" w:fill="FFFFFF"/>
        <w:spacing w:line="480" w:lineRule="atLeast"/>
        <w:ind w:firstLine="560" w:firstLineChars="200"/>
        <w:jc w:val="left"/>
        <w:rPr>
          <w:rFonts w:ascii="黑体" w:hAnsi="黑体" w:eastAsia="黑体" w:cs="宋体"/>
          <w:color w:val="444444"/>
          <w:kern w:val="0"/>
          <w:sz w:val="28"/>
          <w:szCs w:val="28"/>
        </w:rPr>
      </w:pPr>
      <w:r>
        <w:rPr>
          <w:rFonts w:ascii="Calibri" w:hAnsi="Calibri" w:eastAsia="黑体" w:cs="Calibri"/>
          <w:color w:val="444444"/>
          <w:kern w:val="0"/>
          <w:sz w:val="28"/>
          <w:szCs w:val="28"/>
        </w:rPr>
        <w:t> </w:t>
      </w:r>
      <w:r>
        <w:rPr>
          <w:rFonts w:hint="eastAsia" w:ascii="黑体" w:hAnsi="黑体" w:eastAsia="黑体" w:cs="宋体"/>
          <w:color w:val="333333"/>
          <w:kern w:val="0"/>
          <w:sz w:val="28"/>
          <w:szCs w:val="28"/>
        </w:rPr>
        <w:t>合同编号：</w:t>
      </w:r>
      <w:r>
        <w:rPr>
          <w:rFonts w:hint="eastAsia" w:ascii="黑体" w:hAnsi="黑体" w:eastAsia="黑体" w:cs="宋体"/>
          <w:color w:val="333333"/>
          <w:kern w:val="0"/>
          <w:sz w:val="28"/>
          <w:szCs w:val="28"/>
          <w:u w:val="single"/>
        </w:rPr>
        <w:t xml:space="preserve"> </w:t>
      </w:r>
      <w:r>
        <w:rPr>
          <w:rFonts w:ascii="黑体" w:hAnsi="黑体" w:eastAsia="黑体" w:cs="宋体"/>
          <w:color w:val="333333"/>
          <w:kern w:val="0"/>
          <w:sz w:val="28"/>
          <w:szCs w:val="28"/>
          <w:u w:val="single"/>
        </w:rPr>
        <w:t xml:space="preserve">            </w:t>
      </w:r>
      <w:r>
        <w:rPr>
          <w:rFonts w:ascii="Calibri" w:hAnsi="Calibri" w:eastAsia="黑体" w:cs="Calibri"/>
          <w:color w:val="333333"/>
          <w:kern w:val="0"/>
          <w:sz w:val="28"/>
          <w:szCs w:val="28"/>
        </w:rPr>
        <w:t> </w:t>
      </w:r>
      <w:r>
        <w:rPr>
          <w:rFonts w:ascii="黑体" w:hAnsi="黑体" w:eastAsia="黑体" w:cs="Times New Roman"/>
          <w:color w:val="333333"/>
          <w:kern w:val="0"/>
          <w:sz w:val="28"/>
          <w:szCs w:val="28"/>
        </w:rPr>
        <w:t xml:space="preserve"> </w:t>
      </w:r>
      <w:r>
        <w:rPr>
          <w:rFonts w:ascii="Calibri" w:hAnsi="Calibri" w:eastAsia="黑体" w:cs="Calibri"/>
          <w:color w:val="333333"/>
          <w:kern w:val="0"/>
          <w:sz w:val="28"/>
          <w:szCs w:val="28"/>
        </w:rPr>
        <w:t> </w:t>
      </w:r>
      <w:r>
        <w:rPr>
          <w:rFonts w:ascii="黑体" w:hAnsi="黑体" w:eastAsia="黑体" w:cs="Times New Roman"/>
          <w:color w:val="333333"/>
          <w:kern w:val="0"/>
          <w:sz w:val="28"/>
          <w:szCs w:val="28"/>
        </w:rPr>
        <w:t xml:space="preserve"> </w:t>
      </w:r>
      <w:r>
        <w:rPr>
          <w:rFonts w:ascii="Calibri" w:hAnsi="Calibri" w:eastAsia="黑体" w:cs="Calibri"/>
          <w:color w:val="333333"/>
          <w:kern w:val="0"/>
          <w:sz w:val="28"/>
          <w:szCs w:val="28"/>
        </w:rPr>
        <w:t> </w:t>
      </w:r>
      <w:r>
        <w:rPr>
          <w:rFonts w:ascii="黑体" w:hAnsi="黑体" w:eastAsia="黑体" w:cs="Times New Roman"/>
          <w:color w:val="333333"/>
          <w:kern w:val="0"/>
          <w:sz w:val="28"/>
          <w:szCs w:val="28"/>
        </w:rPr>
        <w:t xml:space="preserve"> </w:t>
      </w:r>
      <w:r>
        <w:rPr>
          <w:rFonts w:ascii="Calibri" w:hAnsi="Calibri" w:eastAsia="黑体" w:cs="Calibri"/>
          <w:color w:val="333333"/>
          <w:kern w:val="0"/>
          <w:sz w:val="28"/>
          <w:szCs w:val="28"/>
        </w:rPr>
        <w:t> </w:t>
      </w:r>
      <w:r>
        <w:rPr>
          <w:rFonts w:ascii="黑体" w:hAnsi="黑体" w:eastAsia="黑体" w:cs="Times New Roman"/>
          <w:color w:val="333333"/>
          <w:kern w:val="0"/>
          <w:sz w:val="28"/>
          <w:szCs w:val="28"/>
        </w:rPr>
        <w:t xml:space="preserve"> </w:t>
      </w:r>
      <w:r>
        <w:rPr>
          <w:rFonts w:ascii="Calibri" w:hAnsi="Calibri" w:eastAsia="黑体" w:cs="Calibri"/>
          <w:color w:val="333333"/>
          <w:kern w:val="0"/>
          <w:sz w:val="28"/>
          <w:szCs w:val="28"/>
        </w:rPr>
        <w:t> </w:t>
      </w:r>
      <w:r>
        <w:rPr>
          <w:rFonts w:ascii="黑体" w:hAnsi="黑体" w:eastAsia="黑体" w:cs="Times New Roman"/>
          <w:color w:val="333333"/>
          <w:kern w:val="0"/>
          <w:sz w:val="28"/>
          <w:szCs w:val="28"/>
        </w:rPr>
        <w:t xml:space="preserve"> </w:t>
      </w:r>
      <w:r>
        <w:rPr>
          <w:rFonts w:ascii="Calibri" w:hAnsi="Calibri" w:eastAsia="黑体" w:cs="Calibri"/>
          <w:color w:val="333333"/>
          <w:kern w:val="0"/>
          <w:sz w:val="28"/>
          <w:szCs w:val="28"/>
        </w:rPr>
        <w:t> </w:t>
      </w:r>
      <w:r>
        <w:rPr>
          <w:rFonts w:ascii="黑体" w:hAnsi="黑体" w:eastAsia="黑体" w:cs="Times New Roman"/>
          <w:color w:val="333333"/>
          <w:kern w:val="0"/>
          <w:sz w:val="28"/>
          <w:szCs w:val="28"/>
        </w:rPr>
        <w:t xml:space="preserve"> </w:t>
      </w:r>
      <w:r>
        <w:rPr>
          <w:rFonts w:ascii="Calibri" w:hAnsi="Calibri" w:eastAsia="黑体" w:cs="Calibri"/>
          <w:color w:val="333333"/>
          <w:kern w:val="0"/>
          <w:sz w:val="28"/>
          <w:szCs w:val="28"/>
        </w:rPr>
        <w:t> </w:t>
      </w:r>
      <w:r>
        <w:rPr>
          <w:rFonts w:ascii="黑体" w:hAnsi="黑体" w:eastAsia="黑体" w:cs="Times New Roman"/>
          <w:color w:val="333333"/>
          <w:kern w:val="0"/>
          <w:sz w:val="28"/>
          <w:szCs w:val="28"/>
        </w:rPr>
        <w:t xml:space="preserve"> </w:t>
      </w:r>
      <w:r>
        <w:rPr>
          <w:rFonts w:ascii="Calibri" w:hAnsi="Calibri" w:eastAsia="黑体" w:cs="Calibri"/>
          <w:color w:val="333333"/>
          <w:kern w:val="0"/>
          <w:sz w:val="28"/>
          <w:szCs w:val="28"/>
        </w:rPr>
        <w:t> </w:t>
      </w:r>
      <w:r>
        <w:rPr>
          <w:rFonts w:ascii="黑体" w:hAnsi="黑体" w:eastAsia="黑体" w:cs="Times New Roman"/>
          <w:color w:val="333333"/>
          <w:kern w:val="0"/>
          <w:sz w:val="28"/>
          <w:szCs w:val="28"/>
        </w:rPr>
        <w:t xml:space="preserve"> </w:t>
      </w:r>
      <w:r>
        <w:rPr>
          <w:rFonts w:ascii="Calibri" w:hAnsi="Calibri" w:eastAsia="黑体" w:cs="Calibri"/>
          <w:color w:val="333333"/>
          <w:kern w:val="0"/>
          <w:sz w:val="28"/>
          <w:szCs w:val="28"/>
        </w:rPr>
        <w:t> </w:t>
      </w:r>
      <w:r>
        <w:rPr>
          <w:rFonts w:ascii="黑体" w:hAnsi="黑体" w:eastAsia="黑体" w:cs="Times New Roman"/>
          <w:color w:val="333333"/>
          <w:kern w:val="0"/>
          <w:sz w:val="28"/>
          <w:szCs w:val="28"/>
        </w:rPr>
        <w:t xml:space="preserve"> </w:t>
      </w:r>
      <w:r>
        <w:rPr>
          <w:rFonts w:ascii="Calibri" w:hAnsi="Calibri" w:eastAsia="黑体" w:cs="Calibri"/>
          <w:color w:val="333333"/>
          <w:kern w:val="0"/>
          <w:sz w:val="28"/>
          <w:szCs w:val="28"/>
        </w:rPr>
        <w:t> </w:t>
      </w:r>
      <w:r>
        <w:rPr>
          <w:rFonts w:ascii="黑体" w:hAnsi="黑体" w:eastAsia="黑体" w:cs="Times New Roman"/>
          <w:color w:val="333333"/>
          <w:kern w:val="0"/>
          <w:sz w:val="28"/>
          <w:szCs w:val="28"/>
        </w:rPr>
        <w:t xml:space="preserve"> </w:t>
      </w:r>
      <w:r>
        <w:rPr>
          <w:rFonts w:ascii="Calibri" w:hAnsi="Calibri" w:eastAsia="黑体" w:cs="Calibri"/>
          <w:color w:val="333333"/>
          <w:kern w:val="0"/>
          <w:sz w:val="28"/>
          <w:szCs w:val="28"/>
        </w:rPr>
        <w:t> </w:t>
      </w:r>
      <w:r>
        <w:rPr>
          <w:rFonts w:ascii="黑体" w:hAnsi="黑体" w:eastAsia="黑体" w:cs="Times New Roman"/>
          <w:color w:val="333333"/>
          <w:kern w:val="0"/>
          <w:sz w:val="28"/>
          <w:szCs w:val="28"/>
        </w:rPr>
        <w:t xml:space="preserve"> </w:t>
      </w:r>
      <w:r>
        <w:rPr>
          <w:rFonts w:ascii="Calibri" w:hAnsi="Calibri" w:eastAsia="黑体" w:cs="Calibri"/>
          <w:color w:val="333333"/>
          <w:kern w:val="0"/>
          <w:sz w:val="28"/>
          <w:szCs w:val="28"/>
        </w:rPr>
        <w:t> </w:t>
      </w:r>
      <w:r>
        <w:rPr>
          <w:rFonts w:ascii="黑体" w:hAnsi="黑体" w:eastAsia="黑体" w:cs="Times New Roman"/>
          <w:color w:val="333333"/>
          <w:kern w:val="0"/>
          <w:sz w:val="28"/>
          <w:szCs w:val="28"/>
        </w:rPr>
        <w:t xml:space="preserve"> </w:t>
      </w:r>
      <w:r>
        <w:rPr>
          <w:rFonts w:ascii="Calibri" w:hAnsi="Calibri" w:eastAsia="黑体" w:cs="Calibri"/>
          <w:color w:val="333333"/>
          <w:kern w:val="0"/>
          <w:sz w:val="28"/>
          <w:szCs w:val="28"/>
        </w:rPr>
        <w:t> </w:t>
      </w:r>
      <w:r>
        <w:rPr>
          <w:rFonts w:ascii="黑体" w:hAnsi="黑体" w:eastAsia="黑体" w:cs="Times New Roman"/>
          <w:color w:val="333333"/>
          <w:kern w:val="0"/>
          <w:sz w:val="28"/>
          <w:szCs w:val="28"/>
        </w:rPr>
        <w:t xml:space="preserve"> </w:t>
      </w:r>
      <w:r>
        <w:rPr>
          <w:rFonts w:ascii="Calibri" w:hAnsi="Calibri" w:eastAsia="黑体" w:cs="Calibri"/>
          <w:color w:val="333333"/>
          <w:kern w:val="0"/>
          <w:sz w:val="28"/>
          <w:szCs w:val="28"/>
        </w:rPr>
        <w:t> </w:t>
      </w:r>
      <w:r>
        <w:rPr>
          <w:rFonts w:ascii="黑体" w:hAnsi="黑体" w:eastAsia="黑体" w:cs="Times New Roman"/>
          <w:color w:val="333333"/>
          <w:kern w:val="0"/>
          <w:sz w:val="28"/>
          <w:szCs w:val="28"/>
        </w:rPr>
        <w:t xml:space="preserve"> </w:t>
      </w:r>
      <w:r>
        <w:rPr>
          <w:rFonts w:ascii="Calibri" w:hAnsi="Calibri" w:eastAsia="黑体" w:cs="Calibri"/>
          <w:color w:val="333333"/>
          <w:kern w:val="0"/>
          <w:sz w:val="28"/>
          <w:szCs w:val="28"/>
        </w:rPr>
        <w:t> </w:t>
      </w:r>
      <w:r>
        <w:rPr>
          <w:rFonts w:ascii="黑体" w:hAnsi="黑体" w:eastAsia="黑体" w:cs="Times New Roman"/>
          <w:color w:val="333333"/>
          <w:kern w:val="0"/>
          <w:sz w:val="28"/>
          <w:szCs w:val="28"/>
        </w:rPr>
        <w:t xml:space="preserve"> </w:t>
      </w:r>
      <w:r>
        <w:rPr>
          <w:rFonts w:ascii="Calibri" w:hAnsi="Calibri" w:eastAsia="黑体" w:cs="Calibri"/>
          <w:color w:val="333333"/>
          <w:kern w:val="0"/>
          <w:sz w:val="28"/>
          <w:szCs w:val="28"/>
        </w:rPr>
        <w:t> </w:t>
      </w:r>
      <w:r>
        <w:rPr>
          <w:rFonts w:ascii="黑体" w:hAnsi="黑体" w:eastAsia="黑体" w:cs="Times New Roman"/>
          <w:color w:val="333333"/>
          <w:kern w:val="0"/>
          <w:sz w:val="28"/>
          <w:szCs w:val="28"/>
        </w:rPr>
        <w:t xml:space="preserve"> </w:t>
      </w:r>
      <w:r>
        <w:rPr>
          <w:rFonts w:ascii="Calibri" w:hAnsi="Calibri" w:eastAsia="黑体" w:cs="Calibri"/>
          <w:color w:val="333333"/>
          <w:kern w:val="0"/>
          <w:sz w:val="28"/>
          <w:szCs w:val="28"/>
        </w:rPr>
        <w:t> </w:t>
      </w:r>
      <w:r>
        <w:rPr>
          <w:rFonts w:ascii="黑体" w:hAnsi="黑体" w:eastAsia="黑体" w:cs="Times New Roman"/>
          <w:color w:val="333333"/>
          <w:kern w:val="0"/>
          <w:sz w:val="28"/>
          <w:szCs w:val="28"/>
        </w:rPr>
        <w:t xml:space="preserve"> </w:t>
      </w:r>
      <w:r>
        <w:rPr>
          <w:rFonts w:ascii="Calibri" w:hAnsi="Calibri" w:eastAsia="黑体" w:cs="Calibri"/>
          <w:color w:val="333333"/>
          <w:kern w:val="0"/>
          <w:sz w:val="28"/>
          <w:szCs w:val="28"/>
        </w:rPr>
        <w:t> </w:t>
      </w:r>
      <w:r>
        <w:rPr>
          <w:rFonts w:ascii="黑体" w:hAnsi="黑体" w:eastAsia="黑体" w:cs="Times New Roman"/>
          <w:color w:val="333333"/>
          <w:kern w:val="0"/>
          <w:sz w:val="28"/>
          <w:szCs w:val="28"/>
        </w:rPr>
        <w:t xml:space="preserve"> </w:t>
      </w:r>
      <w:r>
        <w:rPr>
          <w:rFonts w:ascii="Calibri" w:hAnsi="Calibri" w:eastAsia="黑体" w:cs="Calibri"/>
          <w:color w:val="333333"/>
          <w:kern w:val="0"/>
          <w:sz w:val="28"/>
          <w:szCs w:val="28"/>
        </w:rPr>
        <w:t> </w:t>
      </w:r>
      <w:r>
        <w:rPr>
          <w:rFonts w:ascii="黑体" w:hAnsi="黑体" w:eastAsia="黑体" w:cs="Times New Roman"/>
          <w:color w:val="333333"/>
          <w:kern w:val="0"/>
          <w:sz w:val="28"/>
          <w:szCs w:val="28"/>
        </w:rPr>
        <w:t xml:space="preserve"> </w:t>
      </w:r>
      <w:r>
        <w:rPr>
          <w:rFonts w:ascii="Calibri" w:hAnsi="Calibri" w:eastAsia="黑体" w:cs="Calibri"/>
          <w:color w:val="333333"/>
          <w:kern w:val="0"/>
          <w:sz w:val="28"/>
          <w:szCs w:val="28"/>
        </w:rPr>
        <w:t> </w:t>
      </w:r>
    </w:p>
    <w:p>
      <w:pPr>
        <w:widowControl/>
        <w:shd w:val="clear" w:color="auto" w:fill="FFFFFF"/>
        <w:spacing w:line="480" w:lineRule="atLeast"/>
        <w:ind w:firstLine="640"/>
        <w:rPr>
          <w:rFonts w:ascii="黑体" w:hAnsi="黑体" w:eastAsia="黑体" w:cs="宋体"/>
          <w:color w:val="444444"/>
          <w:kern w:val="0"/>
          <w:sz w:val="28"/>
          <w:szCs w:val="28"/>
        </w:rPr>
      </w:pPr>
      <w:r>
        <w:rPr>
          <w:rFonts w:hint="eastAsia" w:ascii="黑体" w:hAnsi="黑体" w:eastAsia="黑体" w:cs="宋体"/>
          <w:color w:val="333333"/>
          <w:kern w:val="0"/>
          <w:sz w:val="28"/>
          <w:szCs w:val="28"/>
        </w:rPr>
        <w:t>签订地点：</w:t>
      </w:r>
      <w:r>
        <w:rPr>
          <w:rFonts w:ascii="Calibri" w:hAnsi="Calibri" w:eastAsia="黑体" w:cs="Calibri"/>
          <w:color w:val="333333"/>
          <w:kern w:val="0"/>
          <w:sz w:val="28"/>
          <w:szCs w:val="28"/>
        </w:rPr>
        <w:t> </w:t>
      </w:r>
      <w:r>
        <w:rPr>
          <w:rFonts w:ascii="Calibri" w:hAnsi="Calibri" w:eastAsia="黑体" w:cs="Calibri"/>
          <w:color w:val="333333"/>
          <w:kern w:val="0"/>
          <w:sz w:val="28"/>
          <w:szCs w:val="28"/>
          <w:u w:val="single"/>
        </w:rPr>
        <w:t xml:space="preserve">             </w:t>
      </w:r>
      <w:r>
        <w:rPr>
          <w:rFonts w:ascii="Calibri" w:hAnsi="Calibri" w:eastAsia="黑体" w:cs="Calibri"/>
          <w:color w:val="333333"/>
          <w:kern w:val="0"/>
          <w:sz w:val="28"/>
          <w:szCs w:val="28"/>
        </w:rPr>
        <w:t>                                       </w:t>
      </w:r>
    </w:p>
    <w:p>
      <w:pPr>
        <w:widowControl/>
        <w:shd w:val="clear" w:color="auto" w:fill="FFFFFF"/>
        <w:spacing w:line="480" w:lineRule="atLeast"/>
        <w:ind w:firstLine="640"/>
        <w:rPr>
          <w:rFonts w:ascii="黑体" w:hAnsi="黑体" w:eastAsia="黑体" w:cs="宋体"/>
          <w:color w:val="444444"/>
          <w:kern w:val="0"/>
          <w:sz w:val="28"/>
          <w:szCs w:val="28"/>
        </w:rPr>
      </w:pPr>
      <w:r>
        <w:rPr>
          <w:rFonts w:hint="eastAsia" w:ascii="黑体" w:hAnsi="黑体" w:eastAsia="黑体" w:cs="宋体"/>
          <w:color w:val="333333"/>
          <w:kern w:val="0"/>
          <w:sz w:val="28"/>
          <w:szCs w:val="28"/>
        </w:rPr>
        <w:t>签订时间：</w:t>
      </w:r>
      <w:r>
        <w:rPr>
          <w:rFonts w:hint="eastAsia" w:ascii="黑体" w:hAnsi="黑体" w:eastAsia="黑体" w:cs="宋体"/>
          <w:color w:val="333333"/>
          <w:kern w:val="0"/>
          <w:sz w:val="28"/>
          <w:szCs w:val="28"/>
          <w:u w:val="single"/>
        </w:rPr>
        <w:t xml:space="preserve"> </w:t>
      </w:r>
      <w:r>
        <w:rPr>
          <w:rFonts w:ascii="黑体" w:hAnsi="黑体" w:eastAsia="黑体" w:cs="宋体"/>
          <w:color w:val="333333"/>
          <w:kern w:val="0"/>
          <w:sz w:val="28"/>
          <w:szCs w:val="28"/>
          <w:u w:val="single"/>
        </w:rPr>
        <w:t xml:space="preserve">             </w:t>
      </w:r>
      <w:r>
        <w:rPr>
          <w:rFonts w:hint="eastAsia" w:ascii="黑体" w:hAnsi="黑体" w:eastAsia="黑体" w:cs="宋体"/>
          <w:color w:val="444444"/>
          <w:kern w:val="0"/>
          <w:sz w:val="28"/>
          <w:szCs w:val="28"/>
        </w:rPr>
        <w:t xml:space="preserve"> </w:t>
      </w:r>
      <w:r>
        <w:rPr>
          <w:rFonts w:ascii="黑体" w:hAnsi="黑体" w:eastAsia="黑体" w:cs="宋体"/>
          <w:color w:val="444444"/>
          <w:kern w:val="0"/>
          <w:sz w:val="28"/>
          <w:szCs w:val="28"/>
        </w:rPr>
        <w:t xml:space="preserve">  </w:t>
      </w:r>
    </w:p>
    <w:p>
      <w:pPr>
        <w:widowControl/>
        <w:shd w:val="clear" w:color="auto" w:fill="FFFFFF"/>
        <w:spacing w:line="480" w:lineRule="atLeast"/>
        <w:ind w:firstLine="640"/>
        <w:rPr>
          <w:rFonts w:ascii="黑体" w:hAnsi="黑体" w:eastAsia="黑体" w:cs="宋体"/>
          <w:color w:val="444444"/>
          <w:kern w:val="0"/>
          <w:sz w:val="28"/>
          <w:szCs w:val="28"/>
        </w:rPr>
      </w:pPr>
    </w:p>
    <w:p>
      <w:pPr>
        <w:widowControl/>
        <w:shd w:val="clear" w:color="auto" w:fill="FFFFFF"/>
        <w:spacing w:line="480" w:lineRule="atLeast"/>
        <w:ind w:firstLine="640"/>
        <w:rPr>
          <w:rFonts w:ascii="黑体" w:hAnsi="黑体" w:eastAsia="黑体" w:cs="宋体"/>
          <w:color w:val="444444"/>
          <w:kern w:val="0"/>
          <w:sz w:val="28"/>
          <w:szCs w:val="28"/>
        </w:rPr>
      </w:pPr>
      <w:r>
        <w:rPr>
          <w:rFonts w:ascii="黑体" w:hAnsi="黑体" w:eastAsia="黑体" w:cs="宋体"/>
          <w:color w:val="444444"/>
          <w:kern w:val="0"/>
          <w:sz w:val="28"/>
          <w:szCs w:val="28"/>
        </w:rPr>
        <w:t xml:space="preserve">     </w:t>
      </w:r>
    </w:p>
    <w:p>
      <w:pPr>
        <w:widowControl/>
        <w:shd w:val="clear" w:color="auto" w:fill="FFFFFF"/>
        <w:spacing w:line="480" w:lineRule="atLeast"/>
        <w:ind w:firstLine="640"/>
        <w:rPr>
          <w:rFonts w:ascii="黑体" w:hAnsi="黑体" w:eastAsia="黑体" w:cs="宋体"/>
          <w:color w:val="444444"/>
          <w:kern w:val="0"/>
          <w:sz w:val="28"/>
          <w:szCs w:val="28"/>
        </w:rPr>
      </w:pPr>
    </w:p>
    <w:p>
      <w:pPr>
        <w:widowControl/>
        <w:shd w:val="clear" w:color="auto" w:fill="FFFFFF"/>
        <w:spacing w:line="480" w:lineRule="atLeast"/>
        <w:ind w:firstLine="2240" w:firstLineChars="800"/>
        <w:rPr>
          <w:rFonts w:ascii="黑体" w:hAnsi="黑体" w:eastAsia="黑体" w:cs="宋体"/>
          <w:color w:val="333333"/>
          <w:kern w:val="0"/>
          <w:sz w:val="32"/>
          <w:szCs w:val="32"/>
        </w:rPr>
      </w:pPr>
      <w:r>
        <w:rPr>
          <w:rFonts w:ascii="黑体" w:hAnsi="黑体" w:eastAsia="黑体" w:cs="宋体"/>
          <w:color w:val="333333"/>
          <w:kern w:val="0"/>
          <w:sz w:val="28"/>
          <w:szCs w:val="28"/>
          <w:u w:val="single"/>
        </w:rPr>
        <w:t xml:space="preserve">           </w:t>
      </w:r>
      <w:r>
        <w:rPr>
          <w:rFonts w:hint="eastAsia" w:ascii="黑体" w:hAnsi="黑体" w:eastAsia="黑体" w:cs="宋体"/>
          <w:color w:val="333333"/>
          <w:kern w:val="0"/>
          <w:sz w:val="32"/>
          <w:szCs w:val="32"/>
        </w:rPr>
        <w:t>采购合同</w:t>
      </w:r>
    </w:p>
    <w:p>
      <w:pPr>
        <w:widowControl/>
        <w:shd w:val="clear" w:color="auto" w:fill="FFFFFF"/>
        <w:spacing w:line="480" w:lineRule="atLeast"/>
        <w:rPr>
          <w:rFonts w:ascii="黑体" w:hAnsi="黑体" w:eastAsia="黑体" w:cs="宋体"/>
          <w:color w:val="333333"/>
          <w:kern w:val="0"/>
          <w:sz w:val="32"/>
          <w:szCs w:val="32"/>
        </w:rPr>
      </w:pPr>
    </w:p>
    <w:p>
      <w:pPr>
        <w:widowControl/>
        <w:shd w:val="clear" w:color="auto" w:fill="FFFFFF"/>
        <w:spacing w:line="480" w:lineRule="atLeast"/>
        <w:rPr>
          <w:rFonts w:ascii="黑体" w:hAnsi="黑体" w:eastAsia="黑体" w:cs="宋体"/>
          <w:color w:val="333333"/>
          <w:kern w:val="0"/>
          <w:sz w:val="32"/>
          <w:szCs w:val="32"/>
        </w:rPr>
      </w:pPr>
    </w:p>
    <w:p>
      <w:pPr>
        <w:widowControl/>
        <w:shd w:val="clear" w:color="auto" w:fill="FFFFFF"/>
        <w:spacing w:line="480" w:lineRule="atLeast"/>
        <w:rPr>
          <w:rFonts w:ascii="黑体" w:hAnsi="黑体" w:eastAsia="黑体" w:cs="宋体"/>
          <w:color w:val="333333"/>
          <w:kern w:val="0"/>
          <w:sz w:val="28"/>
          <w:szCs w:val="28"/>
        </w:rPr>
      </w:pPr>
      <w:r>
        <w:rPr>
          <w:rFonts w:hint="eastAsia" w:ascii="黑体" w:hAnsi="黑体" w:eastAsia="黑体" w:cs="宋体"/>
          <w:color w:val="333333"/>
          <w:kern w:val="0"/>
          <w:sz w:val="28"/>
          <w:szCs w:val="28"/>
        </w:rPr>
        <w:t xml:space="preserve">采购人（甲方）：国际竹藤中心 </w:t>
      </w:r>
      <w:r>
        <w:rPr>
          <w:rFonts w:ascii="黑体" w:hAnsi="黑体" w:eastAsia="黑体" w:cs="宋体"/>
          <w:color w:val="333333"/>
          <w:kern w:val="0"/>
          <w:sz w:val="28"/>
          <w:szCs w:val="28"/>
        </w:rPr>
        <w:t xml:space="preserve">  </w:t>
      </w:r>
      <w:r>
        <w:rPr>
          <w:rFonts w:hint="eastAsia" w:ascii="黑体" w:hAnsi="黑体" w:eastAsia="黑体" w:cs="宋体"/>
          <w:color w:val="333333"/>
          <w:kern w:val="0"/>
          <w:sz w:val="28"/>
          <w:szCs w:val="28"/>
        </w:rPr>
        <w:t xml:space="preserve">（下称甲方或采购人） </w:t>
      </w:r>
      <w:r>
        <w:rPr>
          <w:rFonts w:ascii="黑体" w:hAnsi="黑体" w:eastAsia="黑体" w:cs="宋体"/>
          <w:color w:val="333333"/>
          <w:kern w:val="0"/>
          <w:sz w:val="28"/>
          <w:szCs w:val="28"/>
        </w:rPr>
        <w:t xml:space="preserve">                         </w:t>
      </w:r>
    </w:p>
    <w:p>
      <w:pPr>
        <w:widowControl/>
        <w:shd w:val="clear" w:color="auto" w:fill="FFFFFF"/>
        <w:spacing w:line="480" w:lineRule="atLeast"/>
        <w:rPr>
          <w:rFonts w:hint="eastAsia" w:ascii="黑体" w:hAnsi="黑体" w:eastAsia="黑体" w:cs="Times New Roman"/>
          <w:color w:val="333333"/>
          <w:kern w:val="0"/>
          <w:sz w:val="28"/>
          <w:szCs w:val="28"/>
          <w:lang w:eastAsia="zh-CN"/>
        </w:rPr>
      </w:pPr>
      <w:r>
        <w:rPr>
          <w:rFonts w:hint="eastAsia" w:ascii="黑体" w:hAnsi="黑体" w:eastAsia="黑体" w:cs="Times New Roman"/>
          <w:color w:val="333333"/>
          <w:kern w:val="0"/>
          <w:sz w:val="28"/>
          <w:szCs w:val="28"/>
        </w:rPr>
        <w:t>法定代表人 ：</w:t>
      </w:r>
      <w:r>
        <w:rPr>
          <w:rFonts w:hint="eastAsia" w:ascii="黑体" w:hAnsi="黑体" w:eastAsia="黑体" w:cs="Times New Roman"/>
          <w:color w:val="333333"/>
          <w:kern w:val="0"/>
          <w:sz w:val="28"/>
          <w:szCs w:val="28"/>
          <w:lang w:eastAsia="zh-CN"/>
        </w:rPr>
        <w:t>费本华</w:t>
      </w:r>
      <w:bookmarkStart w:id="2" w:name="_GoBack"/>
      <w:bookmarkEnd w:id="2"/>
    </w:p>
    <w:p>
      <w:pPr>
        <w:widowControl/>
        <w:shd w:val="clear" w:color="auto" w:fill="FFFFFF"/>
        <w:spacing w:line="480" w:lineRule="atLeast"/>
        <w:rPr>
          <w:rFonts w:ascii="黑体" w:hAnsi="黑体" w:eastAsia="黑体" w:cs="Times New Roman"/>
          <w:color w:val="333333"/>
          <w:kern w:val="0"/>
          <w:sz w:val="28"/>
          <w:szCs w:val="28"/>
        </w:rPr>
      </w:pPr>
      <w:r>
        <w:rPr>
          <w:rFonts w:hint="eastAsia" w:ascii="黑体" w:hAnsi="黑体" w:eastAsia="黑体" w:cs="Times New Roman"/>
          <w:color w:val="333333"/>
          <w:kern w:val="0"/>
          <w:sz w:val="28"/>
          <w:szCs w:val="28"/>
        </w:rPr>
        <w:t>统一社会信用代码</w:t>
      </w:r>
      <w:r>
        <w:rPr>
          <w:rFonts w:ascii="黑体" w:hAnsi="黑体" w:eastAsia="黑体" w:cs="Times New Roman"/>
          <w:color w:val="333333"/>
          <w:kern w:val="0"/>
          <w:sz w:val="28"/>
          <w:szCs w:val="28"/>
        </w:rPr>
        <w:t>：12100000717802844D</w:t>
      </w:r>
    </w:p>
    <w:p>
      <w:pPr>
        <w:widowControl/>
        <w:shd w:val="clear" w:color="auto" w:fill="FFFFFF"/>
        <w:spacing w:line="480" w:lineRule="atLeast"/>
        <w:rPr>
          <w:rFonts w:ascii="Calibri" w:hAnsi="Calibri" w:eastAsia="黑体" w:cs="Calibri"/>
          <w:color w:val="333333"/>
          <w:kern w:val="0"/>
          <w:sz w:val="28"/>
          <w:szCs w:val="28"/>
        </w:rPr>
      </w:pPr>
      <w:r>
        <w:rPr>
          <w:rFonts w:hint="eastAsia" w:ascii="黑体" w:hAnsi="黑体" w:eastAsia="黑体" w:cs="Times New Roman"/>
          <w:color w:val="333333"/>
          <w:kern w:val="0"/>
          <w:sz w:val="28"/>
          <w:szCs w:val="28"/>
        </w:rPr>
        <w:t>地</w:t>
      </w:r>
      <w:r>
        <w:rPr>
          <w:rFonts w:ascii="黑体" w:hAnsi="黑体" w:eastAsia="黑体" w:cs="Times New Roman"/>
          <w:color w:val="333333"/>
          <w:kern w:val="0"/>
          <w:sz w:val="28"/>
          <w:szCs w:val="28"/>
        </w:rPr>
        <w:t xml:space="preserve">    址：</w:t>
      </w:r>
      <w:r>
        <w:rPr>
          <w:rFonts w:hint="eastAsia" w:ascii="黑体" w:hAnsi="黑体" w:eastAsia="黑体" w:cs="Times New Roman"/>
          <w:color w:val="333333"/>
          <w:kern w:val="0"/>
          <w:sz w:val="28"/>
          <w:szCs w:val="28"/>
        </w:rPr>
        <w:t>北京市朝阳区望京新城</w:t>
      </w:r>
      <w:r>
        <w:rPr>
          <w:rFonts w:ascii="黑体" w:hAnsi="黑体" w:eastAsia="黑体" w:cs="Times New Roman"/>
          <w:color w:val="333333"/>
          <w:kern w:val="0"/>
          <w:sz w:val="28"/>
          <w:szCs w:val="28"/>
        </w:rPr>
        <w:t>B5号地</w:t>
      </w:r>
      <w:r>
        <w:rPr>
          <w:rFonts w:ascii="Calibri" w:hAnsi="Calibri" w:eastAsia="黑体" w:cs="Calibri"/>
          <w:color w:val="333333"/>
          <w:kern w:val="0"/>
          <w:sz w:val="28"/>
          <w:szCs w:val="28"/>
        </w:rPr>
        <w:t>       </w:t>
      </w:r>
    </w:p>
    <w:p>
      <w:pPr>
        <w:widowControl/>
        <w:shd w:val="clear" w:color="auto" w:fill="FFFFFF"/>
        <w:spacing w:line="480" w:lineRule="atLeast"/>
        <w:rPr>
          <w:rFonts w:ascii="黑体" w:hAnsi="黑体" w:eastAsia="黑体" w:cs="宋体"/>
          <w:color w:val="444444"/>
          <w:kern w:val="0"/>
          <w:sz w:val="28"/>
          <w:szCs w:val="28"/>
        </w:rPr>
      </w:pPr>
      <w:r>
        <w:rPr>
          <w:rFonts w:ascii="Calibri" w:hAnsi="Calibri" w:eastAsia="黑体" w:cs="Calibri"/>
          <w:color w:val="333333"/>
          <w:kern w:val="0"/>
          <w:sz w:val="28"/>
          <w:szCs w:val="28"/>
        </w:rPr>
        <w:t>                       </w:t>
      </w:r>
    </w:p>
    <w:p>
      <w:pPr>
        <w:widowControl/>
        <w:shd w:val="clear" w:color="auto" w:fill="FFFFFF"/>
        <w:spacing w:line="480" w:lineRule="atLeast"/>
        <w:rPr>
          <w:rFonts w:ascii="黑体" w:hAnsi="黑体" w:eastAsia="黑体" w:cs="宋体"/>
          <w:color w:val="333333"/>
          <w:kern w:val="0"/>
          <w:sz w:val="28"/>
          <w:szCs w:val="28"/>
        </w:rPr>
      </w:pPr>
      <w:r>
        <w:rPr>
          <w:rFonts w:hint="eastAsia" w:ascii="黑体" w:hAnsi="黑体" w:eastAsia="黑体" w:cs="宋体"/>
          <w:color w:val="333333"/>
          <w:kern w:val="0"/>
          <w:sz w:val="28"/>
          <w:szCs w:val="28"/>
        </w:rPr>
        <w:t>供应商（乙方）：</w:t>
      </w:r>
      <w:r>
        <w:rPr>
          <w:rFonts w:hint="eastAsia" w:ascii="黑体" w:hAnsi="黑体" w:eastAsia="黑体" w:cs="宋体"/>
          <w:color w:val="333333"/>
          <w:kern w:val="0"/>
          <w:sz w:val="28"/>
          <w:szCs w:val="28"/>
          <w:u w:val="single"/>
        </w:rPr>
        <w:t xml:space="preserve"> </w:t>
      </w:r>
      <w:r>
        <w:rPr>
          <w:rFonts w:ascii="黑体" w:hAnsi="黑体" w:eastAsia="黑体" w:cs="宋体"/>
          <w:color w:val="333333"/>
          <w:kern w:val="0"/>
          <w:sz w:val="28"/>
          <w:szCs w:val="28"/>
          <w:u w:val="single"/>
        </w:rPr>
        <w:t xml:space="preserve">              </w:t>
      </w:r>
      <w:r>
        <w:rPr>
          <w:rFonts w:hint="eastAsia" w:ascii="黑体" w:hAnsi="黑体" w:eastAsia="黑体" w:cs="宋体"/>
          <w:color w:val="333333"/>
          <w:kern w:val="0"/>
          <w:sz w:val="28"/>
          <w:szCs w:val="28"/>
        </w:rPr>
        <w:t xml:space="preserve">（下称乙方或供应商） </w:t>
      </w:r>
      <w:r>
        <w:rPr>
          <w:rFonts w:ascii="黑体" w:hAnsi="黑体" w:eastAsia="黑体" w:cs="宋体"/>
          <w:color w:val="333333"/>
          <w:kern w:val="0"/>
          <w:sz w:val="28"/>
          <w:szCs w:val="28"/>
        </w:rPr>
        <w:t xml:space="preserve"> </w:t>
      </w:r>
    </w:p>
    <w:p>
      <w:pPr>
        <w:widowControl/>
        <w:shd w:val="clear" w:color="auto" w:fill="FFFFFF"/>
        <w:spacing w:line="480" w:lineRule="atLeast"/>
        <w:rPr>
          <w:rFonts w:ascii="黑体" w:hAnsi="黑体" w:eastAsia="黑体" w:cs="Times New Roman"/>
          <w:color w:val="333333"/>
          <w:kern w:val="0"/>
          <w:sz w:val="28"/>
          <w:szCs w:val="28"/>
        </w:rPr>
      </w:pPr>
      <w:r>
        <w:rPr>
          <w:rFonts w:hint="eastAsia" w:ascii="黑体" w:hAnsi="黑体" w:eastAsia="黑体" w:cs="Times New Roman"/>
          <w:color w:val="333333"/>
          <w:kern w:val="0"/>
          <w:sz w:val="28"/>
          <w:szCs w:val="28"/>
        </w:rPr>
        <w:t>法定代表人 ：</w:t>
      </w:r>
      <w:r>
        <w:rPr>
          <w:rFonts w:hint="eastAsia" w:ascii="黑体" w:hAnsi="黑体" w:eastAsia="黑体" w:cs="Times New Roman"/>
          <w:color w:val="333333"/>
          <w:kern w:val="0"/>
          <w:sz w:val="28"/>
          <w:szCs w:val="28"/>
          <w:u w:val="single"/>
        </w:rPr>
        <w:t xml:space="preserve"> </w:t>
      </w:r>
      <w:r>
        <w:rPr>
          <w:rFonts w:ascii="黑体" w:hAnsi="黑体" w:eastAsia="黑体" w:cs="Times New Roman"/>
          <w:color w:val="333333"/>
          <w:kern w:val="0"/>
          <w:sz w:val="28"/>
          <w:szCs w:val="28"/>
          <w:u w:val="single"/>
        </w:rPr>
        <w:t xml:space="preserve">                  </w:t>
      </w:r>
      <w:r>
        <w:rPr>
          <w:rFonts w:ascii="黑体" w:hAnsi="黑体" w:eastAsia="黑体" w:cs="Times New Roman"/>
          <w:color w:val="333333"/>
          <w:kern w:val="0"/>
          <w:sz w:val="28"/>
          <w:szCs w:val="28"/>
        </w:rPr>
        <w:t xml:space="preserve">        </w:t>
      </w:r>
    </w:p>
    <w:p>
      <w:pPr>
        <w:widowControl/>
        <w:shd w:val="clear" w:color="auto" w:fill="FFFFFF"/>
        <w:spacing w:line="480" w:lineRule="atLeast"/>
        <w:rPr>
          <w:rFonts w:ascii="黑体" w:hAnsi="黑体" w:eastAsia="黑体" w:cs="Times New Roman"/>
          <w:color w:val="333333"/>
          <w:kern w:val="0"/>
          <w:sz w:val="28"/>
          <w:szCs w:val="28"/>
          <w:u w:val="single"/>
        </w:rPr>
      </w:pPr>
      <w:r>
        <w:rPr>
          <w:rFonts w:hint="eastAsia" w:ascii="黑体" w:hAnsi="黑体" w:eastAsia="黑体" w:cs="Times New Roman"/>
          <w:color w:val="333333"/>
          <w:kern w:val="0"/>
          <w:sz w:val="28"/>
          <w:szCs w:val="28"/>
        </w:rPr>
        <w:t>社会统一信用代码：</w:t>
      </w:r>
      <w:r>
        <w:rPr>
          <w:rFonts w:hint="eastAsia" w:ascii="黑体" w:hAnsi="黑体" w:eastAsia="黑体" w:cs="Times New Roman"/>
          <w:color w:val="333333"/>
          <w:kern w:val="0"/>
          <w:sz w:val="28"/>
          <w:szCs w:val="28"/>
          <w:u w:val="single"/>
        </w:rPr>
        <w:t xml:space="preserve"> </w:t>
      </w:r>
      <w:r>
        <w:rPr>
          <w:rFonts w:ascii="黑体" w:hAnsi="黑体" w:eastAsia="黑体" w:cs="Times New Roman"/>
          <w:color w:val="333333"/>
          <w:kern w:val="0"/>
          <w:sz w:val="28"/>
          <w:szCs w:val="28"/>
          <w:u w:val="single"/>
        </w:rPr>
        <w:t xml:space="preserve">             </w:t>
      </w:r>
    </w:p>
    <w:p>
      <w:pPr>
        <w:widowControl/>
        <w:shd w:val="clear" w:color="auto" w:fill="FFFFFF"/>
        <w:spacing w:line="480" w:lineRule="atLeast"/>
        <w:rPr>
          <w:rFonts w:ascii="Times New Roman" w:hAnsi="Times New Roman" w:eastAsia="等线" w:cs="Times New Roman"/>
          <w:color w:val="333333"/>
          <w:kern w:val="0"/>
          <w:sz w:val="32"/>
          <w:szCs w:val="32"/>
        </w:rPr>
      </w:pPr>
      <w:r>
        <w:rPr>
          <w:rFonts w:hint="eastAsia" w:ascii="黑体" w:hAnsi="黑体" w:eastAsia="黑体" w:cs="Times New Roman"/>
          <w:color w:val="333333"/>
          <w:kern w:val="0"/>
          <w:sz w:val="28"/>
          <w:szCs w:val="28"/>
        </w:rPr>
        <w:t>地</w:t>
      </w:r>
      <w:r>
        <w:rPr>
          <w:rFonts w:ascii="黑体" w:hAnsi="黑体" w:eastAsia="黑体" w:cs="Times New Roman"/>
          <w:color w:val="333333"/>
          <w:kern w:val="0"/>
          <w:sz w:val="28"/>
          <w:szCs w:val="28"/>
        </w:rPr>
        <w:t xml:space="preserve">    址：</w:t>
      </w:r>
      <w:r>
        <w:rPr>
          <w:rFonts w:ascii="Times New Roman" w:hAnsi="Times New Roman" w:eastAsia="等线" w:cs="Times New Roman"/>
          <w:color w:val="333333"/>
          <w:kern w:val="0"/>
          <w:sz w:val="32"/>
          <w:szCs w:val="32"/>
        </w:rPr>
        <w:t xml:space="preserve"> </w:t>
      </w:r>
      <w:r>
        <w:rPr>
          <w:rFonts w:ascii="Times New Roman" w:hAnsi="Times New Roman" w:eastAsia="等线" w:cs="Times New Roman"/>
          <w:color w:val="333333"/>
          <w:kern w:val="0"/>
          <w:sz w:val="32"/>
          <w:szCs w:val="32"/>
          <w:u w:val="single"/>
        </w:rPr>
        <w:t xml:space="preserve">                   </w:t>
      </w:r>
      <w:r>
        <w:rPr>
          <w:rFonts w:ascii="Times New Roman" w:hAnsi="Times New Roman" w:eastAsia="等线" w:cs="Times New Roman"/>
          <w:color w:val="333333"/>
          <w:kern w:val="0"/>
          <w:sz w:val="32"/>
          <w:szCs w:val="32"/>
        </w:rPr>
        <w:t xml:space="preserve"> </w:t>
      </w:r>
    </w:p>
    <w:p>
      <w:pPr>
        <w:widowControl/>
        <w:shd w:val="clear" w:color="auto" w:fill="FFFFFF"/>
        <w:spacing w:line="480" w:lineRule="atLeast"/>
        <w:ind w:firstLine="640"/>
        <w:rPr>
          <w:rFonts w:ascii="等线" w:hAnsi="等线" w:eastAsia="等线" w:cs="宋体"/>
          <w:color w:val="444444"/>
          <w:kern w:val="0"/>
          <w:szCs w:val="21"/>
        </w:rPr>
      </w:pPr>
      <w:r>
        <w:rPr>
          <w:rFonts w:ascii="Times New Roman" w:hAnsi="Times New Roman" w:eastAsia="等线" w:cs="Times New Roman"/>
          <w:color w:val="333333"/>
          <w:kern w:val="0"/>
          <w:sz w:val="32"/>
          <w:szCs w:val="32"/>
        </w:rPr>
        <w:t xml:space="preserve">                                  </w:t>
      </w:r>
    </w:p>
    <w:p>
      <w:pPr>
        <w:widowControl/>
        <w:shd w:val="clear" w:color="auto" w:fill="FFFFFF"/>
        <w:spacing w:line="480" w:lineRule="atLeast"/>
        <w:ind w:firstLine="640"/>
        <w:rPr>
          <w:rFonts w:ascii="仿宋" w:hAnsi="仿宋" w:eastAsia="仿宋" w:cs="宋体"/>
          <w:color w:val="333333"/>
          <w:kern w:val="0"/>
          <w:sz w:val="28"/>
          <w:szCs w:val="28"/>
        </w:rPr>
      </w:pPr>
      <w:r>
        <w:rPr>
          <w:rFonts w:hint="eastAsia" w:ascii="仿宋" w:hAnsi="仿宋" w:eastAsia="仿宋" w:cs="宋体"/>
          <w:color w:val="333333"/>
          <w:kern w:val="0"/>
          <w:sz w:val="28"/>
          <w:szCs w:val="28"/>
        </w:rPr>
        <w:t>根据《中华人民共和国政府采购法》、《中华人民共和国民法典》及</w:t>
      </w:r>
      <w:r>
        <w:rPr>
          <w:rFonts w:ascii="Times New Roman" w:hAnsi="Times New Roman" w:eastAsia="微软雅黑" w:cs="Times New Roman"/>
          <w:color w:val="333333"/>
          <w:kern w:val="0"/>
          <w:sz w:val="28"/>
          <w:szCs w:val="28"/>
          <w:u w:val="single"/>
        </w:rPr>
        <w:t>              </w:t>
      </w:r>
      <w:r>
        <w:rPr>
          <w:rFonts w:hint="eastAsia" w:ascii="仿宋" w:hAnsi="仿宋" w:eastAsia="仿宋" w:cs="宋体"/>
          <w:color w:val="333333"/>
          <w:kern w:val="0"/>
          <w:sz w:val="28"/>
          <w:szCs w:val="28"/>
        </w:rPr>
        <w:t>采购项目（项目编号：</w:t>
      </w:r>
      <w:r>
        <w:rPr>
          <w:rFonts w:ascii="Times New Roman" w:hAnsi="Times New Roman" w:eastAsia="微软雅黑" w:cs="Times New Roman"/>
          <w:color w:val="333333"/>
          <w:kern w:val="0"/>
          <w:sz w:val="28"/>
          <w:szCs w:val="28"/>
          <w:u w:val="single"/>
        </w:rPr>
        <w:t>              </w:t>
      </w:r>
      <w:r>
        <w:rPr>
          <w:rFonts w:hint="eastAsia" w:ascii="仿宋" w:hAnsi="仿宋" w:eastAsia="仿宋" w:cs="宋体"/>
          <w:color w:val="333333"/>
          <w:kern w:val="0"/>
          <w:sz w:val="28"/>
          <w:szCs w:val="28"/>
        </w:rPr>
        <w:t>）的《招标文件》、乙方的《投标文件》及《中标通知书》，甲、乙双方同意签订本合同。详细技术说明及其他有关合同项目的特定信息由合同附件予以说明，合同附件及本项目的招标文件、投标文件、《中标通知书》等均为本合同不可分割的部分。双方同意共同遵守如下条款：</w:t>
      </w:r>
    </w:p>
    <w:p>
      <w:pPr>
        <w:widowControl/>
        <w:shd w:val="clear" w:color="auto" w:fill="FFFFFF"/>
        <w:spacing w:line="480" w:lineRule="atLeast"/>
        <w:ind w:firstLine="640"/>
        <w:rPr>
          <w:rFonts w:ascii="仿宋" w:hAnsi="仿宋" w:eastAsia="仿宋" w:cs="宋体"/>
          <w:color w:val="333333"/>
          <w:kern w:val="0"/>
          <w:sz w:val="28"/>
          <w:szCs w:val="28"/>
        </w:rPr>
      </w:pPr>
    </w:p>
    <w:p>
      <w:pPr>
        <w:widowControl/>
        <w:shd w:val="clear" w:color="auto" w:fill="FFFFFF"/>
        <w:spacing w:line="480" w:lineRule="atLeast"/>
        <w:ind w:firstLine="640"/>
        <w:rPr>
          <w:rFonts w:ascii="仿宋" w:hAnsi="仿宋" w:eastAsia="仿宋" w:cs="宋体"/>
          <w:color w:val="333333"/>
          <w:kern w:val="0"/>
          <w:sz w:val="28"/>
          <w:szCs w:val="28"/>
        </w:rPr>
      </w:pPr>
    </w:p>
    <w:p>
      <w:pPr>
        <w:widowControl/>
        <w:shd w:val="clear" w:color="auto" w:fill="FFFFFF"/>
        <w:spacing w:line="480" w:lineRule="atLeast"/>
        <w:ind w:firstLine="640"/>
        <w:rPr>
          <w:rFonts w:ascii="等线" w:hAnsi="等线" w:eastAsia="等线" w:cs="宋体"/>
          <w:color w:val="444444"/>
          <w:kern w:val="0"/>
          <w:sz w:val="28"/>
          <w:szCs w:val="28"/>
        </w:rPr>
      </w:pPr>
      <w:r>
        <w:rPr>
          <w:rFonts w:hint="eastAsia" w:ascii="黑体" w:hAnsi="黑体" w:eastAsia="黑体" w:cs="宋体"/>
          <w:color w:val="333333"/>
          <w:kern w:val="0"/>
          <w:sz w:val="28"/>
          <w:szCs w:val="28"/>
        </w:rPr>
        <w:t>一、合同货物</w:t>
      </w:r>
    </w:p>
    <w:tbl>
      <w:tblPr>
        <w:tblStyle w:val="4"/>
        <w:tblW w:w="9195" w:type="dxa"/>
        <w:jc w:val="center"/>
        <w:tblLayout w:type="autofit"/>
        <w:tblCellMar>
          <w:top w:w="0" w:type="dxa"/>
          <w:left w:w="0" w:type="dxa"/>
          <w:bottom w:w="0" w:type="dxa"/>
          <w:right w:w="0" w:type="dxa"/>
        </w:tblCellMar>
      </w:tblPr>
      <w:tblGrid>
        <w:gridCol w:w="922"/>
        <w:gridCol w:w="838"/>
        <w:gridCol w:w="532"/>
        <w:gridCol w:w="456"/>
        <w:gridCol w:w="1126"/>
        <w:gridCol w:w="1073"/>
        <w:gridCol w:w="880"/>
        <w:gridCol w:w="726"/>
        <w:gridCol w:w="685"/>
        <w:gridCol w:w="657"/>
        <w:gridCol w:w="671"/>
        <w:gridCol w:w="629"/>
      </w:tblGrid>
      <w:tr>
        <w:tblPrEx>
          <w:tblCellMar>
            <w:top w:w="0" w:type="dxa"/>
            <w:left w:w="0" w:type="dxa"/>
            <w:bottom w:w="0" w:type="dxa"/>
            <w:right w:w="0" w:type="dxa"/>
          </w:tblCellMar>
        </w:tblPrEx>
        <w:trPr>
          <w:trHeight w:val="450" w:hRule="atLeast"/>
          <w:jc w:val="center"/>
        </w:trPr>
        <w:tc>
          <w:tcPr>
            <w:tcW w:w="925" w:type="dxa"/>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280" w:lineRule="atLeast"/>
              <w:jc w:val="center"/>
              <w:rPr>
                <w:rFonts w:ascii="等线" w:hAnsi="等线" w:eastAsia="等线" w:cs="Times New Roman"/>
                <w:kern w:val="0"/>
                <w:szCs w:val="21"/>
              </w:rPr>
            </w:pPr>
            <w:r>
              <w:rPr>
                <w:rFonts w:hint="eastAsia" w:ascii="仿宋" w:hAnsi="仿宋" w:eastAsia="仿宋" w:cs="Times New Roman"/>
                <w:kern w:val="0"/>
                <w:sz w:val="24"/>
                <w:szCs w:val="24"/>
              </w:rPr>
              <w:t>货物</w:t>
            </w:r>
          </w:p>
          <w:p>
            <w:pPr>
              <w:widowControl/>
              <w:spacing w:line="280" w:lineRule="atLeast"/>
              <w:jc w:val="center"/>
              <w:rPr>
                <w:rFonts w:ascii="等线" w:hAnsi="等线" w:eastAsia="等线" w:cs="Times New Roman"/>
                <w:kern w:val="0"/>
                <w:szCs w:val="21"/>
              </w:rPr>
            </w:pPr>
            <w:r>
              <w:rPr>
                <w:rFonts w:hint="eastAsia" w:ascii="仿宋" w:hAnsi="仿宋" w:eastAsia="仿宋" w:cs="Times New Roman"/>
                <w:kern w:val="0"/>
                <w:sz w:val="24"/>
                <w:szCs w:val="24"/>
              </w:rPr>
              <w:t>品名</w:t>
            </w:r>
          </w:p>
        </w:tc>
        <w:tc>
          <w:tcPr>
            <w:tcW w:w="840"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280" w:lineRule="atLeast"/>
              <w:jc w:val="center"/>
              <w:rPr>
                <w:rFonts w:ascii="等线" w:hAnsi="等线" w:eastAsia="等线" w:cs="Times New Roman"/>
                <w:kern w:val="0"/>
                <w:szCs w:val="21"/>
              </w:rPr>
            </w:pPr>
            <w:r>
              <w:rPr>
                <w:rFonts w:hint="eastAsia" w:ascii="仿宋" w:hAnsi="仿宋" w:eastAsia="仿宋" w:cs="Times New Roman"/>
                <w:kern w:val="0"/>
                <w:sz w:val="24"/>
                <w:szCs w:val="24"/>
              </w:rPr>
              <w:t>规格</w:t>
            </w:r>
          </w:p>
          <w:p>
            <w:pPr>
              <w:widowControl/>
              <w:spacing w:line="280" w:lineRule="atLeast"/>
              <w:jc w:val="center"/>
              <w:rPr>
                <w:rFonts w:ascii="等线" w:hAnsi="等线" w:eastAsia="等线" w:cs="Times New Roman"/>
                <w:kern w:val="0"/>
                <w:szCs w:val="21"/>
              </w:rPr>
            </w:pPr>
            <w:r>
              <w:rPr>
                <w:rFonts w:hint="eastAsia" w:ascii="仿宋" w:hAnsi="仿宋" w:eastAsia="仿宋" w:cs="Times New Roman"/>
                <w:kern w:val="0"/>
                <w:sz w:val="24"/>
                <w:szCs w:val="24"/>
              </w:rPr>
              <w:t>型号</w:t>
            </w:r>
          </w:p>
        </w:tc>
        <w:tc>
          <w:tcPr>
            <w:tcW w:w="532"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280" w:lineRule="atLeast"/>
              <w:jc w:val="center"/>
              <w:rPr>
                <w:rFonts w:ascii="等线" w:hAnsi="等线" w:eastAsia="等线" w:cs="Times New Roman"/>
                <w:kern w:val="0"/>
                <w:szCs w:val="21"/>
              </w:rPr>
            </w:pPr>
            <w:r>
              <w:rPr>
                <w:rFonts w:hint="eastAsia" w:ascii="仿宋" w:hAnsi="仿宋" w:eastAsia="仿宋" w:cs="Times New Roman"/>
                <w:kern w:val="0"/>
                <w:sz w:val="24"/>
                <w:szCs w:val="24"/>
              </w:rPr>
              <w:t>单位</w:t>
            </w:r>
          </w:p>
        </w:tc>
        <w:tc>
          <w:tcPr>
            <w:tcW w:w="448"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280" w:lineRule="atLeast"/>
              <w:jc w:val="center"/>
              <w:rPr>
                <w:rFonts w:ascii="等线" w:hAnsi="等线" w:eastAsia="等线" w:cs="Times New Roman"/>
                <w:kern w:val="0"/>
                <w:szCs w:val="21"/>
              </w:rPr>
            </w:pPr>
            <w:r>
              <w:rPr>
                <w:rFonts w:hint="eastAsia" w:ascii="仿宋" w:hAnsi="仿宋" w:eastAsia="仿宋" w:cs="Times New Roman"/>
                <w:kern w:val="0"/>
                <w:sz w:val="24"/>
                <w:szCs w:val="24"/>
              </w:rPr>
              <w:t>数量</w:t>
            </w:r>
          </w:p>
        </w:tc>
        <w:tc>
          <w:tcPr>
            <w:tcW w:w="1127"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280" w:lineRule="atLeast"/>
              <w:ind w:firstLine="120"/>
              <w:jc w:val="center"/>
              <w:rPr>
                <w:rFonts w:ascii="等线" w:hAnsi="等线" w:eastAsia="等线" w:cs="Times New Roman"/>
                <w:kern w:val="0"/>
                <w:szCs w:val="21"/>
              </w:rPr>
            </w:pPr>
            <w:r>
              <w:rPr>
                <w:rFonts w:hint="eastAsia" w:ascii="仿宋" w:hAnsi="仿宋" w:eastAsia="仿宋" w:cs="Times New Roman"/>
                <w:kern w:val="0"/>
                <w:sz w:val="24"/>
                <w:szCs w:val="24"/>
              </w:rPr>
              <w:t>单价</w:t>
            </w:r>
          </w:p>
          <w:p>
            <w:pPr>
              <w:widowControl/>
              <w:spacing w:line="280" w:lineRule="atLeast"/>
              <w:jc w:val="center"/>
              <w:rPr>
                <w:rFonts w:ascii="等线" w:hAnsi="等线" w:eastAsia="等线" w:cs="Times New Roman"/>
                <w:kern w:val="0"/>
                <w:szCs w:val="21"/>
              </w:rPr>
            </w:pPr>
            <w:r>
              <w:rPr>
                <w:rFonts w:hint="eastAsia" w:ascii="仿宋" w:hAnsi="仿宋" w:eastAsia="仿宋" w:cs="Times New Roman"/>
                <w:kern w:val="0"/>
                <w:sz w:val="24"/>
                <w:szCs w:val="24"/>
              </w:rPr>
              <w:t>（元）</w:t>
            </w:r>
          </w:p>
        </w:tc>
        <w:tc>
          <w:tcPr>
            <w:tcW w:w="1074"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280" w:lineRule="atLeast"/>
              <w:jc w:val="center"/>
              <w:rPr>
                <w:rFonts w:ascii="等线" w:hAnsi="等线" w:eastAsia="等线" w:cs="Times New Roman"/>
                <w:kern w:val="0"/>
                <w:szCs w:val="21"/>
              </w:rPr>
            </w:pPr>
            <w:r>
              <w:rPr>
                <w:rFonts w:hint="eastAsia" w:ascii="仿宋" w:hAnsi="仿宋" w:eastAsia="仿宋" w:cs="Times New Roman"/>
                <w:kern w:val="0"/>
                <w:sz w:val="24"/>
                <w:szCs w:val="24"/>
              </w:rPr>
              <w:t>总价</w:t>
            </w:r>
          </w:p>
          <w:p>
            <w:pPr>
              <w:widowControl/>
              <w:spacing w:line="280" w:lineRule="atLeast"/>
              <w:jc w:val="center"/>
              <w:rPr>
                <w:rFonts w:ascii="等线" w:hAnsi="等线" w:eastAsia="等线" w:cs="Times New Roman"/>
                <w:kern w:val="0"/>
                <w:szCs w:val="21"/>
              </w:rPr>
            </w:pPr>
            <w:r>
              <w:rPr>
                <w:rFonts w:hint="eastAsia" w:ascii="仿宋" w:hAnsi="仿宋" w:eastAsia="仿宋" w:cs="Times New Roman"/>
                <w:kern w:val="0"/>
                <w:sz w:val="24"/>
                <w:szCs w:val="24"/>
              </w:rPr>
              <w:t>（元）</w:t>
            </w:r>
          </w:p>
        </w:tc>
        <w:tc>
          <w:tcPr>
            <w:tcW w:w="882"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280" w:lineRule="atLeast"/>
              <w:jc w:val="center"/>
              <w:rPr>
                <w:rFonts w:ascii="等线" w:hAnsi="等线" w:eastAsia="等线" w:cs="Times New Roman"/>
                <w:kern w:val="0"/>
                <w:szCs w:val="21"/>
              </w:rPr>
            </w:pPr>
            <w:r>
              <w:rPr>
                <w:rFonts w:hint="eastAsia" w:ascii="仿宋" w:hAnsi="仿宋" w:eastAsia="仿宋" w:cs="Times New Roman"/>
                <w:kern w:val="0"/>
                <w:sz w:val="24"/>
                <w:szCs w:val="24"/>
              </w:rPr>
              <w:t>随机</w:t>
            </w:r>
          </w:p>
          <w:p>
            <w:pPr>
              <w:widowControl/>
              <w:spacing w:line="280" w:lineRule="atLeast"/>
              <w:jc w:val="center"/>
              <w:rPr>
                <w:rFonts w:ascii="等线" w:hAnsi="等线" w:eastAsia="等线" w:cs="Times New Roman"/>
                <w:kern w:val="0"/>
                <w:szCs w:val="21"/>
              </w:rPr>
            </w:pPr>
            <w:r>
              <w:rPr>
                <w:rFonts w:hint="eastAsia" w:ascii="仿宋" w:hAnsi="仿宋" w:eastAsia="仿宋" w:cs="Times New Roman"/>
                <w:kern w:val="0"/>
                <w:sz w:val="24"/>
                <w:szCs w:val="24"/>
              </w:rPr>
              <w:t>配件</w:t>
            </w:r>
          </w:p>
        </w:tc>
        <w:tc>
          <w:tcPr>
            <w:tcW w:w="727"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280" w:lineRule="atLeast"/>
              <w:ind w:left="7" w:hanging="53"/>
              <w:jc w:val="center"/>
              <w:rPr>
                <w:rFonts w:ascii="等线" w:hAnsi="等线" w:eastAsia="等线" w:cs="Times New Roman"/>
                <w:kern w:val="0"/>
                <w:szCs w:val="21"/>
              </w:rPr>
            </w:pPr>
            <w:r>
              <w:rPr>
                <w:rFonts w:hint="eastAsia" w:ascii="仿宋" w:hAnsi="仿宋" w:eastAsia="仿宋" w:cs="Times New Roman"/>
                <w:kern w:val="0"/>
                <w:sz w:val="24"/>
                <w:szCs w:val="24"/>
              </w:rPr>
              <w:t>交货期</w:t>
            </w:r>
          </w:p>
        </w:tc>
        <w:tc>
          <w:tcPr>
            <w:tcW w:w="2646" w:type="dxa"/>
            <w:gridSpan w:val="4"/>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280" w:lineRule="atLeast"/>
              <w:jc w:val="center"/>
              <w:rPr>
                <w:rFonts w:ascii="等线" w:hAnsi="等线" w:eastAsia="等线" w:cs="Times New Roman"/>
                <w:kern w:val="0"/>
                <w:szCs w:val="21"/>
              </w:rPr>
            </w:pPr>
            <w:r>
              <w:rPr>
                <w:rFonts w:hint="eastAsia" w:ascii="仿宋" w:hAnsi="仿宋" w:eastAsia="仿宋" w:cs="Times New Roman"/>
                <w:kern w:val="0"/>
                <w:sz w:val="24"/>
                <w:szCs w:val="24"/>
              </w:rPr>
              <w:t>资金来源（万元）</w:t>
            </w:r>
          </w:p>
        </w:tc>
      </w:tr>
      <w:tr>
        <w:tblPrEx>
          <w:tblCellMar>
            <w:top w:w="0" w:type="dxa"/>
            <w:left w:w="0" w:type="dxa"/>
            <w:bottom w:w="0" w:type="dxa"/>
            <w:right w:w="0" w:type="dxa"/>
          </w:tblCellMar>
        </w:tblPrEx>
        <w:trPr>
          <w:trHeight w:val="330" w:hRule="atLeast"/>
          <w:jc w:val="center"/>
        </w:trPr>
        <w:tc>
          <w:tcPr>
            <w:tcW w:w="0" w:type="auto"/>
            <w:vMerge w:val="continue"/>
            <w:tcBorders>
              <w:top w:val="single" w:color="auto" w:sz="8" w:space="0"/>
              <w:left w:val="single" w:color="auto" w:sz="8" w:space="0"/>
              <w:bottom w:val="single" w:color="auto" w:sz="8" w:space="0"/>
              <w:right w:val="single" w:color="auto" w:sz="8" w:space="0"/>
            </w:tcBorders>
            <w:vAlign w:val="center"/>
          </w:tcPr>
          <w:p>
            <w:pPr>
              <w:widowControl/>
              <w:spacing w:line="480" w:lineRule="atLeast"/>
              <w:jc w:val="left"/>
              <w:rPr>
                <w:rFonts w:ascii="等线" w:hAnsi="等线" w:eastAsia="等线" w:cs="Times New Roman"/>
                <w:kern w:val="0"/>
                <w:szCs w:val="21"/>
              </w:rPr>
            </w:pPr>
          </w:p>
        </w:tc>
        <w:tc>
          <w:tcPr>
            <w:tcW w:w="0" w:type="auto"/>
            <w:vMerge w:val="continue"/>
            <w:tcBorders>
              <w:top w:val="single" w:color="auto" w:sz="8" w:space="0"/>
              <w:left w:val="nil"/>
              <w:bottom w:val="single" w:color="auto" w:sz="8" w:space="0"/>
              <w:right w:val="single" w:color="auto" w:sz="8" w:space="0"/>
            </w:tcBorders>
            <w:vAlign w:val="center"/>
          </w:tcPr>
          <w:p>
            <w:pPr>
              <w:widowControl/>
              <w:spacing w:line="480" w:lineRule="atLeast"/>
              <w:jc w:val="left"/>
              <w:rPr>
                <w:rFonts w:ascii="等线" w:hAnsi="等线" w:eastAsia="等线" w:cs="Times New Roman"/>
                <w:kern w:val="0"/>
                <w:szCs w:val="21"/>
              </w:rPr>
            </w:pPr>
          </w:p>
        </w:tc>
        <w:tc>
          <w:tcPr>
            <w:tcW w:w="0" w:type="auto"/>
            <w:vMerge w:val="continue"/>
            <w:tcBorders>
              <w:top w:val="single" w:color="auto" w:sz="8" w:space="0"/>
              <w:left w:val="nil"/>
              <w:bottom w:val="single" w:color="auto" w:sz="8" w:space="0"/>
              <w:right w:val="single" w:color="auto" w:sz="8" w:space="0"/>
            </w:tcBorders>
            <w:vAlign w:val="center"/>
          </w:tcPr>
          <w:p>
            <w:pPr>
              <w:widowControl/>
              <w:spacing w:line="480" w:lineRule="atLeast"/>
              <w:jc w:val="left"/>
              <w:rPr>
                <w:rFonts w:ascii="等线" w:hAnsi="等线" w:eastAsia="等线" w:cs="Times New Roman"/>
                <w:kern w:val="0"/>
                <w:szCs w:val="21"/>
              </w:rPr>
            </w:pPr>
          </w:p>
        </w:tc>
        <w:tc>
          <w:tcPr>
            <w:tcW w:w="0" w:type="auto"/>
            <w:vMerge w:val="continue"/>
            <w:tcBorders>
              <w:top w:val="single" w:color="auto" w:sz="8" w:space="0"/>
              <w:left w:val="nil"/>
              <w:bottom w:val="single" w:color="auto" w:sz="8" w:space="0"/>
              <w:right w:val="single" w:color="auto" w:sz="8" w:space="0"/>
            </w:tcBorders>
            <w:vAlign w:val="center"/>
          </w:tcPr>
          <w:p>
            <w:pPr>
              <w:widowControl/>
              <w:spacing w:line="480" w:lineRule="atLeast"/>
              <w:jc w:val="left"/>
              <w:rPr>
                <w:rFonts w:ascii="等线" w:hAnsi="等线" w:eastAsia="等线" w:cs="Times New Roman"/>
                <w:kern w:val="0"/>
                <w:szCs w:val="21"/>
              </w:rPr>
            </w:pPr>
          </w:p>
        </w:tc>
        <w:tc>
          <w:tcPr>
            <w:tcW w:w="0" w:type="auto"/>
            <w:vMerge w:val="continue"/>
            <w:tcBorders>
              <w:top w:val="single" w:color="auto" w:sz="8" w:space="0"/>
              <w:left w:val="nil"/>
              <w:bottom w:val="single" w:color="auto" w:sz="8" w:space="0"/>
              <w:right w:val="single" w:color="auto" w:sz="8" w:space="0"/>
            </w:tcBorders>
            <w:vAlign w:val="center"/>
          </w:tcPr>
          <w:p>
            <w:pPr>
              <w:widowControl/>
              <w:spacing w:line="480" w:lineRule="atLeast"/>
              <w:jc w:val="left"/>
              <w:rPr>
                <w:rFonts w:ascii="等线" w:hAnsi="等线" w:eastAsia="等线" w:cs="Times New Roman"/>
                <w:kern w:val="0"/>
                <w:szCs w:val="21"/>
              </w:rPr>
            </w:pPr>
          </w:p>
        </w:tc>
        <w:tc>
          <w:tcPr>
            <w:tcW w:w="0" w:type="auto"/>
            <w:vMerge w:val="continue"/>
            <w:tcBorders>
              <w:top w:val="single" w:color="auto" w:sz="8" w:space="0"/>
              <w:left w:val="nil"/>
              <w:bottom w:val="single" w:color="auto" w:sz="8" w:space="0"/>
              <w:right w:val="single" w:color="auto" w:sz="8" w:space="0"/>
            </w:tcBorders>
            <w:vAlign w:val="center"/>
          </w:tcPr>
          <w:p>
            <w:pPr>
              <w:widowControl/>
              <w:spacing w:line="480" w:lineRule="atLeast"/>
              <w:jc w:val="left"/>
              <w:rPr>
                <w:rFonts w:ascii="等线" w:hAnsi="等线" w:eastAsia="等线" w:cs="Times New Roman"/>
                <w:kern w:val="0"/>
                <w:szCs w:val="21"/>
              </w:rPr>
            </w:pPr>
          </w:p>
        </w:tc>
        <w:tc>
          <w:tcPr>
            <w:tcW w:w="0" w:type="auto"/>
            <w:vMerge w:val="continue"/>
            <w:tcBorders>
              <w:top w:val="single" w:color="auto" w:sz="8" w:space="0"/>
              <w:left w:val="nil"/>
              <w:bottom w:val="single" w:color="auto" w:sz="8" w:space="0"/>
              <w:right w:val="single" w:color="auto" w:sz="8" w:space="0"/>
            </w:tcBorders>
            <w:vAlign w:val="center"/>
          </w:tcPr>
          <w:p>
            <w:pPr>
              <w:widowControl/>
              <w:spacing w:line="480" w:lineRule="atLeast"/>
              <w:jc w:val="left"/>
              <w:rPr>
                <w:rFonts w:ascii="等线" w:hAnsi="等线" w:eastAsia="等线" w:cs="Times New Roman"/>
                <w:kern w:val="0"/>
                <w:szCs w:val="21"/>
              </w:rPr>
            </w:pPr>
          </w:p>
        </w:tc>
        <w:tc>
          <w:tcPr>
            <w:tcW w:w="0" w:type="auto"/>
            <w:vMerge w:val="continue"/>
            <w:tcBorders>
              <w:top w:val="single" w:color="auto" w:sz="8" w:space="0"/>
              <w:left w:val="nil"/>
              <w:bottom w:val="single" w:color="auto" w:sz="8" w:space="0"/>
              <w:right w:val="single" w:color="auto" w:sz="8" w:space="0"/>
            </w:tcBorders>
            <w:vAlign w:val="center"/>
          </w:tcPr>
          <w:p>
            <w:pPr>
              <w:widowControl/>
              <w:spacing w:line="480" w:lineRule="atLeast"/>
              <w:jc w:val="left"/>
              <w:rPr>
                <w:rFonts w:ascii="等线" w:hAnsi="等线" w:eastAsia="等线" w:cs="Times New Roman"/>
                <w:kern w:val="0"/>
                <w:szCs w:val="21"/>
              </w:rPr>
            </w:pPr>
          </w:p>
        </w:tc>
        <w:tc>
          <w:tcPr>
            <w:tcW w:w="68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80" w:lineRule="atLeast"/>
              <w:jc w:val="center"/>
              <w:rPr>
                <w:rFonts w:ascii="等线" w:hAnsi="等线" w:eastAsia="等线" w:cs="Times New Roman"/>
                <w:kern w:val="0"/>
                <w:szCs w:val="21"/>
              </w:rPr>
            </w:pPr>
            <w:r>
              <w:rPr>
                <w:rFonts w:hint="eastAsia" w:ascii="仿宋" w:hAnsi="仿宋" w:eastAsia="仿宋" w:cs="Times New Roman"/>
                <w:kern w:val="0"/>
                <w:sz w:val="24"/>
                <w:szCs w:val="24"/>
              </w:rPr>
              <w:t>预算内</w:t>
            </w:r>
          </w:p>
        </w:tc>
        <w:tc>
          <w:tcPr>
            <w:tcW w:w="658"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280" w:lineRule="atLeast"/>
              <w:jc w:val="center"/>
              <w:rPr>
                <w:rFonts w:ascii="等线" w:hAnsi="等线" w:eastAsia="等线" w:cs="Times New Roman"/>
                <w:kern w:val="0"/>
                <w:szCs w:val="21"/>
              </w:rPr>
            </w:pPr>
            <w:r>
              <w:rPr>
                <w:rFonts w:hint="eastAsia" w:ascii="仿宋" w:hAnsi="仿宋" w:eastAsia="仿宋" w:cs="Times New Roman"/>
                <w:kern w:val="0"/>
                <w:sz w:val="24"/>
                <w:szCs w:val="24"/>
              </w:rPr>
              <w:t>预算外</w:t>
            </w:r>
          </w:p>
        </w:tc>
        <w:tc>
          <w:tcPr>
            <w:tcW w:w="672"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280" w:lineRule="atLeast"/>
              <w:jc w:val="center"/>
              <w:rPr>
                <w:rFonts w:ascii="等线" w:hAnsi="等线" w:eastAsia="等线" w:cs="Times New Roman"/>
                <w:kern w:val="0"/>
                <w:szCs w:val="21"/>
              </w:rPr>
            </w:pPr>
            <w:r>
              <w:rPr>
                <w:rFonts w:hint="eastAsia" w:ascii="仿宋" w:hAnsi="仿宋" w:eastAsia="仿宋" w:cs="Times New Roman"/>
                <w:kern w:val="0"/>
                <w:sz w:val="24"/>
                <w:szCs w:val="24"/>
              </w:rPr>
              <w:t>自筹</w:t>
            </w:r>
          </w:p>
        </w:tc>
        <w:tc>
          <w:tcPr>
            <w:tcW w:w="63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280" w:lineRule="atLeast"/>
              <w:jc w:val="center"/>
              <w:rPr>
                <w:rFonts w:ascii="等线" w:hAnsi="等线" w:eastAsia="等线" w:cs="Times New Roman"/>
                <w:kern w:val="0"/>
                <w:szCs w:val="21"/>
              </w:rPr>
            </w:pPr>
            <w:r>
              <w:rPr>
                <w:rFonts w:hint="eastAsia" w:ascii="仿宋" w:hAnsi="仿宋" w:eastAsia="仿宋" w:cs="Times New Roman"/>
                <w:kern w:val="0"/>
                <w:sz w:val="24"/>
                <w:szCs w:val="24"/>
              </w:rPr>
              <w:t>其他</w:t>
            </w:r>
          </w:p>
        </w:tc>
      </w:tr>
      <w:tr>
        <w:tblPrEx>
          <w:tblCellMar>
            <w:top w:w="0" w:type="dxa"/>
            <w:left w:w="0" w:type="dxa"/>
            <w:bottom w:w="0" w:type="dxa"/>
            <w:right w:w="0" w:type="dxa"/>
          </w:tblCellMar>
        </w:tblPrEx>
        <w:trPr>
          <w:trHeight w:val="647" w:hRule="atLeast"/>
          <w:jc w:val="center"/>
        </w:trPr>
        <w:tc>
          <w:tcPr>
            <w:tcW w:w="925"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280" w:lineRule="atLeast"/>
              <w:jc w:val="center"/>
              <w:rPr>
                <w:rFonts w:ascii="等线" w:hAnsi="等线" w:eastAsia="等线" w:cs="Times New Roman"/>
                <w:kern w:val="0"/>
                <w:szCs w:val="21"/>
              </w:rPr>
            </w:pPr>
            <w:r>
              <w:rPr>
                <w:rFonts w:ascii="Times New Roman" w:hAnsi="Times New Roman" w:eastAsia="等线" w:cs="Times New Roman"/>
                <w:kern w:val="0"/>
                <w:sz w:val="24"/>
                <w:szCs w:val="24"/>
              </w:rPr>
              <w:t> </w:t>
            </w:r>
          </w:p>
        </w:tc>
        <w:tc>
          <w:tcPr>
            <w:tcW w:w="84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80" w:lineRule="atLeast"/>
              <w:jc w:val="center"/>
              <w:rPr>
                <w:rFonts w:ascii="等线" w:hAnsi="等线" w:eastAsia="等线" w:cs="Times New Roman"/>
                <w:kern w:val="0"/>
                <w:szCs w:val="21"/>
              </w:rPr>
            </w:pPr>
            <w:r>
              <w:rPr>
                <w:rFonts w:ascii="Times New Roman" w:hAnsi="Times New Roman" w:eastAsia="等线" w:cs="Times New Roman"/>
                <w:kern w:val="0"/>
                <w:sz w:val="24"/>
                <w:szCs w:val="24"/>
              </w:rPr>
              <w:t> </w:t>
            </w:r>
          </w:p>
        </w:tc>
        <w:tc>
          <w:tcPr>
            <w:tcW w:w="53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80" w:lineRule="atLeast"/>
              <w:jc w:val="center"/>
              <w:rPr>
                <w:rFonts w:ascii="等线" w:hAnsi="等线" w:eastAsia="等线" w:cs="Times New Roman"/>
                <w:kern w:val="0"/>
                <w:szCs w:val="21"/>
              </w:rPr>
            </w:pPr>
            <w:r>
              <w:rPr>
                <w:rFonts w:ascii="Times New Roman" w:hAnsi="Times New Roman" w:eastAsia="等线" w:cs="Times New Roman"/>
                <w:kern w:val="0"/>
                <w:sz w:val="24"/>
                <w:szCs w:val="24"/>
              </w:rPr>
              <w:t> </w:t>
            </w:r>
          </w:p>
        </w:tc>
        <w:tc>
          <w:tcPr>
            <w:tcW w:w="44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80" w:lineRule="atLeast"/>
              <w:jc w:val="center"/>
              <w:rPr>
                <w:rFonts w:ascii="等线" w:hAnsi="等线" w:eastAsia="等线" w:cs="Times New Roman"/>
                <w:kern w:val="0"/>
                <w:szCs w:val="21"/>
              </w:rPr>
            </w:pPr>
            <w:r>
              <w:rPr>
                <w:rFonts w:ascii="Times New Roman" w:hAnsi="Times New Roman" w:eastAsia="等线" w:cs="Times New Roman"/>
                <w:kern w:val="0"/>
                <w:sz w:val="24"/>
                <w:szCs w:val="24"/>
              </w:rPr>
              <w:t> </w:t>
            </w:r>
          </w:p>
        </w:tc>
        <w:tc>
          <w:tcPr>
            <w:tcW w:w="112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80" w:lineRule="atLeast"/>
              <w:jc w:val="center"/>
              <w:rPr>
                <w:rFonts w:ascii="等线" w:hAnsi="等线" w:eastAsia="等线" w:cs="Times New Roman"/>
                <w:kern w:val="0"/>
                <w:szCs w:val="21"/>
              </w:rPr>
            </w:pPr>
            <w:r>
              <w:rPr>
                <w:rFonts w:ascii="Times New Roman" w:hAnsi="Times New Roman" w:eastAsia="等线" w:cs="Times New Roman"/>
                <w:kern w:val="0"/>
                <w:sz w:val="24"/>
                <w:szCs w:val="24"/>
              </w:rPr>
              <w:t> </w:t>
            </w:r>
          </w:p>
        </w:tc>
        <w:tc>
          <w:tcPr>
            <w:tcW w:w="107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80" w:lineRule="atLeast"/>
              <w:jc w:val="center"/>
              <w:rPr>
                <w:rFonts w:ascii="等线" w:hAnsi="等线" w:eastAsia="等线" w:cs="Times New Roman"/>
                <w:kern w:val="0"/>
                <w:szCs w:val="21"/>
              </w:rPr>
            </w:pPr>
            <w:r>
              <w:rPr>
                <w:rFonts w:ascii="Times New Roman" w:hAnsi="Times New Roman" w:eastAsia="等线" w:cs="Times New Roman"/>
                <w:kern w:val="0"/>
                <w:sz w:val="24"/>
                <w:szCs w:val="24"/>
              </w:rPr>
              <w:t> </w:t>
            </w:r>
          </w:p>
        </w:tc>
        <w:tc>
          <w:tcPr>
            <w:tcW w:w="88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80" w:lineRule="atLeast"/>
              <w:jc w:val="center"/>
              <w:rPr>
                <w:rFonts w:ascii="等线" w:hAnsi="等线" w:eastAsia="等线" w:cs="Times New Roman"/>
                <w:kern w:val="0"/>
                <w:szCs w:val="21"/>
              </w:rPr>
            </w:pPr>
            <w:r>
              <w:rPr>
                <w:rFonts w:ascii="Times New Roman" w:hAnsi="Times New Roman" w:eastAsia="等线" w:cs="Times New Roman"/>
                <w:kern w:val="0"/>
                <w:sz w:val="24"/>
                <w:szCs w:val="24"/>
              </w:rPr>
              <w:t> </w:t>
            </w:r>
          </w:p>
        </w:tc>
        <w:tc>
          <w:tcPr>
            <w:tcW w:w="72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80" w:lineRule="atLeast"/>
              <w:jc w:val="center"/>
              <w:rPr>
                <w:rFonts w:ascii="等线" w:hAnsi="等线" w:eastAsia="等线" w:cs="Times New Roman"/>
                <w:kern w:val="0"/>
                <w:szCs w:val="21"/>
              </w:rPr>
            </w:pPr>
            <w:r>
              <w:rPr>
                <w:rFonts w:ascii="Times New Roman" w:hAnsi="Times New Roman" w:eastAsia="等线" w:cs="Times New Roman"/>
                <w:kern w:val="0"/>
                <w:sz w:val="24"/>
                <w:szCs w:val="24"/>
              </w:rPr>
              <w:t> </w:t>
            </w:r>
          </w:p>
        </w:tc>
        <w:tc>
          <w:tcPr>
            <w:tcW w:w="68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80" w:lineRule="atLeast"/>
              <w:jc w:val="center"/>
              <w:rPr>
                <w:rFonts w:ascii="等线" w:hAnsi="等线" w:eastAsia="等线" w:cs="Times New Roman"/>
                <w:kern w:val="0"/>
                <w:szCs w:val="21"/>
              </w:rPr>
            </w:pPr>
            <w:r>
              <w:rPr>
                <w:rFonts w:ascii="Times New Roman" w:hAnsi="Times New Roman" w:eastAsia="等线" w:cs="Times New Roman"/>
                <w:kern w:val="0"/>
                <w:sz w:val="24"/>
                <w:szCs w:val="24"/>
              </w:rPr>
              <w:t> </w:t>
            </w:r>
          </w:p>
        </w:tc>
        <w:tc>
          <w:tcPr>
            <w:tcW w:w="65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80" w:lineRule="atLeast"/>
              <w:jc w:val="center"/>
              <w:rPr>
                <w:rFonts w:ascii="等线" w:hAnsi="等线" w:eastAsia="等线" w:cs="Times New Roman"/>
                <w:kern w:val="0"/>
                <w:szCs w:val="21"/>
              </w:rPr>
            </w:pPr>
            <w:r>
              <w:rPr>
                <w:rFonts w:ascii="Times New Roman" w:hAnsi="Times New Roman" w:eastAsia="等线" w:cs="Times New Roman"/>
                <w:kern w:val="0"/>
                <w:sz w:val="24"/>
                <w:szCs w:val="24"/>
              </w:rPr>
              <w:t> </w:t>
            </w:r>
          </w:p>
        </w:tc>
        <w:tc>
          <w:tcPr>
            <w:tcW w:w="67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80" w:lineRule="atLeast"/>
              <w:jc w:val="center"/>
              <w:rPr>
                <w:rFonts w:ascii="等线" w:hAnsi="等线" w:eastAsia="等线" w:cs="Times New Roman"/>
                <w:kern w:val="0"/>
                <w:szCs w:val="21"/>
              </w:rPr>
            </w:pPr>
            <w:r>
              <w:rPr>
                <w:rFonts w:ascii="Times New Roman" w:hAnsi="Times New Roman" w:eastAsia="等线" w:cs="Times New Roman"/>
                <w:kern w:val="0"/>
                <w:sz w:val="24"/>
                <w:szCs w:val="24"/>
              </w:rPr>
              <w:t> </w:t>
            </w:r>
          </w:p>
        </w:tc>
        <w:tc>
          <w:tcPr>
            <w:tcW w:w="63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80" w:lineRule="atLeast"/>
              <w:jc w:val="center"/>
              <w:rPr>
                <w:rFonts w:ascii="等线" w:hAnsi="等线" w:eastAsia="等线" w:cs="Times New Roman"/>
                <w:kern w:val="0"/>
                <w:szCs w:val="21"/>
              </w:rPr>
            </w:pPr>
            <w:r>
              <w:rPr>
                <w:rFonts w:ascii="Times New Roman" w:hAnsi="Times New Roman" w:eastAsia="等线" w:cs="Times New Roman"/>
                <w:kern w:val="0"/>
                <w:sz w:val="24"/>
                <w:szCs w:val="24"/>
              </w:rPr>
              <w:t> </w:t>
            </w:r>
          </w:p>
        </w:tc>
      </w:tr>
      <w:tr>
        <w:tblPrEx>
          <w:tblCellMar>
            <w:top w:w="0" w:type="dxa"/>
            <w:left w:w="0" w:type="dxa"/>
            <w:bottom w:w="0" w:type="dxa"/>
            <w:right w:w="0" w:type="dxa"/>
          </w:tblCellMar>
        </w:tblPrEx>
        <w:trPr>
          <w:trHeight w:val="647" w:hRule="atLeast"/>
          <w:jc w:val="center"/>
        </w:trPr>
        <w:tc>
          <w:tcPr>
            <w:tcW w:w="925"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280" w:lineRule="atLeast"/>
              <w:jc w:val="center"/>
              <w:rPr>
                <w:rFonts w:ascii="Times New Roman" w:hAnsi="Times New Roman" w:eastAsia="等线" w:cs="Times New Roman"/>
                <w:kern w:val="0"/>
                <w:sz w:val="24"/>
                <w:szCs w:val="24"/>
              </w:rPr>
            </w:pPr>
          </w:p>
        </w:tc>
        <w:tc>
          <w:tcPr>
            <w:tcW w:w="84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80" w:lineRule="atLeast"/>
              <w:jc w:val="center"/>
              <w:rPr>
                <w:rFonts w:ascii="Times New Roman" w:hAnsi="Times New Roman" w:eastAsia="等线" w:cs="Times New Roman"/>
                <w:kern w:val="0"/>
                <w:sz w:val="24"/>
                <w:szCs w:val="24"/>
              </w:rPr>
            </w:pPr>
          </w:p>
        </w:tc>
        <w:tc>
          <w:tcPr>
            <w:tcW w:w="53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80" w:lineRule="atLeast"/>
              <w:jc w:val="center"/>
              <w:rPr>
                <w:rFonts w:ascii="Times New Roman" w:hAnsi="Times New Roman" w:eastAsia="等线" w:cs="Times New Roman"/>
                <w:kern w:val="0"/>
                <w:sz w:val="24"/>
                <w:szCs w:val="24"/>
              </w:rPr>
            </w:pPr>
          </w:p>
        </w:tc>
        <w:tc>
          <w:tcPr>
            <w:tcW w:w="44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80" w:lineRule="atLeast"/>
              <w:jc w:val="center"/>
              <w:rPr>
                <w:rFonts w:ascii="Times New Roman" w:hAnsi="Times New Roman" w:eastAsia="等线" w:cs="Times New Roman"/>
                <w:kern w:val="0"/>
                <w:sz w:val="24"/>
                <w:szCs w:val="24"/>
              </w:rPr>
            </w:pPr>
          </w:p>
        </w:tc>
        <w:tc>
          <w:tcPr>
            <w:tcW w:w="112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80" w:lineRule="atLeast"/>
              <w:jc w:val="center"/>
              <w:rPr>
                <w:rFonts w:ascii="Times New Roman" w:hAnsi="Times New Roman" w:eastAsia="等线" w:cs="Times New Roman"/>
                <w:kern w:val="0"/>
                <w:sz w:val="24"/>
                <w:szCs w:val="24"/>
              </w:rPr>
            </w:pPr>
          </w:p>
        </w:tc>
        <w:tc>
          <w:tcPr>
            <w:tcW w:w="107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80" w:lineRule="atLeast"/>
              <w:jc w:val="center"/>
              <w:rPr>
                <w:rFonts w:ascii="Times New Roman" w:hAnsi="Times New Roman" w:eastAsia="等线" w:cs="Times New Roman"/>
                <w:kern w:val="0"/>
                <w:sz w:val="24"/>
                <w:szCs w:val="24"/>
              </w:rPr>
            </w:pPr>
          </w:p>
        </w:tc>
        <w:tc>
          <w:tcPr>
            <w:tcW w:w="88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80" w:lineRule="atLeast"/>
              <w:jc w:val="center"/>
              <w:rPr>
                <w:rFonts w:ascii="Times New Roman" w:hAnsi="Times New Roman" w:eastAsia="等线" w:cs="Times New Roman"/>
                <w:kern w:val="0"/>
                <w:sz w:val="24"/>
                <w:szCs w:val="24"/>
              </w:rPr>
            </w:pPr>
          </w:p>
        </w:tc>
        <w:tc>
          <w:tcPr>
            <w:tcW w:w="72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80" w:lineRule="atLeast"/>
              <w:jc w:val="center"/>
              <w:rPr>
                <w:rFonts w:ascii="Times New Roman" w:hAnsi="Times New Roman" w:eastAsia="等线" w:cs="Times New Roman"/>
                <w:kern w:val="0"/>
                <w:sz w:val="24"/>
                <w:szCs w:val="24"/>
              </w:rPr>
            </w:pPr>
          </w:p>
        </w:tc>
        <w:tc>
          <w:tcPr>
            <w:tcW w:w="68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80" w:lineRule="atLeast"/>
              <w:jc w:val="center"/>
              <w:rPr>
                <w:rFonts w:ascii="Times New Roman" w:hAnsi="Times New Roman" w:eastAsia="等线" w:cs="Times New Roman"/>
                <w:kern w:val="0"/>
                <w:sz w:val="24"/>
                <w:szCs w:val="24"/>
              </w:rPr>
            </w:pPr>
          </w:p>
        </w:tc>
        <w:tc>
          <w:tcPr>
            <w:tcW w:w="65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80" w:lineRule="atLeast"/>
              <w:jc w:val="center"/>
              <w:rPr>
                <w:rFonts w:ascii="Times New Roman" w:hAnsi="Times New Roman" w:eastAsia="等线" w:cs="Times New Roman"/>
                <w:kern w:val="0"/>
                <w:sz w:val="24"/>
                <w:szCs w:val="24"/>
              </w:rPr>
            </w:pPr>
          </w:p>
        </w:tc>
        <w:tc>
          <w:tcPr>
            <w:tcW w:w="67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80" w:lineRule="atLeast"/>
              <w:jc w:val="center"/>
              <w:rPr>
                <w:rFonts w:ascii="Times New Roman" w:hAnsi="Times New Roman" w:eastAsia="等线" w:cs="Times New Roman"/>
                <w:kern w:val="0"/>
                <w:sz w:val="24"/>
                <w:szCs w:val="24"/>
              </w:rPr>
            </w:pPr>
          </w:p>
        </w:tc>
        <w:tc>
          <w:tcPr>
            <w:tcW w:w="63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80" w:lineRule="atLeast"/>
              <w:jc w:val="center"/>
              <w:rPr>
                <w:rFonts w:ascii="Times New Roman" w:hAnsi="Times New Roman" w:eastAsia="等线" w:cs="Times New Roman"/>
                <w:kern w:val="0"/>
                <w:sz w:val="24"/>
                <w:szCs w:val="24"/>
              </w:rPr>
            </w:pPr>
          </w:p>
        </w:tc>
      </w:tr>
      <w:tr>
        <w:tblPrEx>
          <w:tblCellMar>
            <w:top w:w="0" w:type="dxa"/>
            <w:left w:w="0" w:type="dxa"/>
            <w:bottom w:w="0" w:type="dxa"/>
            <w:right w:w="0" w:type="dxa"/>
          </w:tblCellMar>
        </w:tblPrEx>
        <w:trPr>
          <w:trHeight w:val="647" w:hRule="atLeast"/>
          <w:jc w:val="center"/>
        </w:trPr>
        <w:tc>
          <w:tcPr>
            <w:tcW w:w="925"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280" w:lineRule="atLeast"/>
              <w:jc w:val="center"/>
              <w:rPr>
                <w:rFonts w:ascii="Times New Roman" w:hAnsi="Times New Roman" w:eastAsia="等线" w:cs="Times New Roman"/>
                <w:kern w:val="0"/>
                <w:sz w:val="24"/>
                <w:szCs w:val="24"/>
              </w:rPr>
            </w:pPr>
          </w:p>
        </w:tc>
        <w:tc>
          <w:tcPr>
            <w:tcW w:w="84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80" w:lineRule="atLeast"/>
              <w:jc w:val="center"/>
              <w:rPr>
                <w:rFonts w:ascii="Times New Roman" w:hAnsi="Times New Roman" w:eastAsia="等线" w:cs="Times New Roman"/>
                <w:kern w:val="0"/>
                <w:sz w:val="24"/>
                <w:szCs w:val="24"/>
              </w:rPr>
            </w:pPr>
          </w:p>
        </w:tc>
        <w:tc>
          <w:tcPr>
            <w:tcW w:w="53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80" w:lineRule="atLeast"/>
              <w:jc w:val="center"/>
              <w:rPr>
                <w:rFonts w:ascii="Times New Roman" w:hAnsi="Times New Roman" w:eastAsia="等线" w:cs="Times New Roman"/>
                <w:kern w:val="0"/>
                <w:sz w:val="24"/>
                <w:szCs w:val="24"/>
              </w:rPr>
            </w:pPr>
          </w:p>
        </w:tc>
        <w:tc>
          <w:tcPr>
            <w:tcW w:w="44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80" w:lineRule="atLeast"/>
              <w:jc w:val="center"/>
              <w:rPr>
                <w:rFonts w:ascii="Times New Roman" w:hAnsi="Times New Roman" w:eastAsia="等线" w:cs="Times New Roman"/>
                <w:kern w:val="0"/>
                <w:sz w:val="24"/>
                <w:szCs w:val="24"/>
              </w:rPr>
            </w:pPr>
          </w:p>
        </w:tc>
        <w:tc>
          <w:tcPr>
            <w:tcW w:w="112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80" w:lineRule="atLeast"/>
              <w:jc w:val="center"/>
              <w:rPr>
                <w:rFonts w:ascii="Times New Roman" w:hAnsi="Times New Roman" w:eastAsia="等线" w:cs="Times New Roman"/>
                <w:kern w:val="0"/>
                <w:sz w:val="24"/>
                <w:szCs w:val="24"/>
              </w:rPr>
            </w:pPr>
          </w:p>
        </w:tc>
        <w:tc>
          <w:tcPr>
            <w:tcW w:w="107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80" w:lineRule="atLeast"/>
              <w:jc w:val="center"/>
              <w:rPr>
                <w:rFonts w:ascii="Times New Roman" w:hAnsi="Times New Roman" w:eastAsia="等线" w:cs="Times New Roman"/>
                <w:kern w:val="0"/>
                <w:sz w:val="24"/>
                <w:szCs w:val="24"/>
              </w:rPr>
            </w:pPr>
          </w:p>
        </w:tc>
        <w:tc>
          <w:tcPr>
            <w:tcW w:w="88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80" w:lineRule="atLeast"/>
              <w:jc w:val="center"/>
              <w:rPr>
                <w:rFonts w:ascii="Times New Roman" w:hAnsi="Times New Roman" w:eastAsia="等线" w:cs="Times New Roman"/>
                <w:kern w:val="0"/>
                <w:sz w:val="24"/>
                <w:szCs w:val="24"/>
              </w:rPr>
            </w:pPr>
          </w:p>
        </w:tc>
        <w:tc>
          <w:tcPr>
            <w:tcW w:w="72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80" w:lineRule="atLeast"/>
              <w:jc w:val="center"/>
              <w:rPr>
                <w:rFonts w:ascii="Times New Roman" w:hAnsi="Times New Roman" w:eastAsia="等线" w:cs="Times New Roman"/>
                <w:kern w:val="0"/>
                <w:sz w:val="24"/>
                <w:szCs w:val="24"/>
              </w:rPr>
            </w:pPr>
          </w:p>
        </w:tc>
        <w:tc>
          <w:tcPr>
            <w:tcW w:w="68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80" w:lineRule="atLeast"/>
              <w:jc w:val="center"/>
              <w:rPr>
                <w:rFonts w:ascii="Times New Roman" w:hAnsi="Times New Roman" w:eastAsia="等线" w:cs="Times New Roman"/>
                <w:kern w:val="0"/>
                <w:sz w:val="24"/>
                <w:szCs w:val="24"/>
              </w:rPr>
            </w:pPr>
          </w:p>
        </w:tc>
        <w:tc>
          <w:tcPr>
            <w:tcW w:w="65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80" w:lineRule="atLeast"/>
              <w:jc w:val="center"/>
              <w:rPr>
                <w:rFonts w:ascii="Times New Roman" w:hAnsi="Times New Roman" w:eastAsia="等线" w:cs="Times New Roman"/>
                <w:kern w:val="0"/>
                <w:sz w:val="24"/>
                <w:szCs w:val="24"/>
              </w:rPr>
            </w:pPr>
          </w:p>
        </w:tc>
        <w:tc>
          <w:tcPr>
            <w:tcW w:w="67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80" w:lineRule="atLeast"/>
              <w:jc w:val="center"/>
              <w:rPr>
                <w:rFonts w:ascii="Times New Roman" w:hAnsi="Times New Roman" w:eastAsia="等线" w:cs="Times New Roman"/>
                <w:kern w:val="0"/>
                <w:sz w:val="24"/>
                <w:szCs w:val="24"/>
              </w:rPr>
            </w:pPr>
          </w:p>
        </w:tc>
        <w:tc>
          <w:tcPr>
            <w:tcW w:w="63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80" w:lineRule="atLeast"/>
              <w:jc w:val="center"/>
              <w:rPr>
                <w:rFonts w:ascii="Times New Roman" w:hAnsi="Times New Roman" w:eastAsia="等线" w:cs="Times New Roman"/>
                <w:kern w:val="0"/>
                <w:sz w:val="24"/>
                <w:szCs w:val="24"/>
              </w:rPr>
            </w:pPr>
          </w:p>
        </w:tc>
      </w:tr>
      <w:tr>
        <w:tblPrEx>
          <w:tblCellMar>
            <w:top w:w="0" w:type="dxa"/>
            <w:left w:w="0" w:type="dxa"/>
            <w:bottom w:w="0" w:type="dxa"/>
            <w:right w:w="0" w:type="dxa"/>
          </w:tblCellMar>
        </w:tblPrEx>
        <w:trPr>
          <w:trHeight w:val="647" w:hRule="atLeast"/>
          <w:jc w:val="center"/>
        </w:trPr>
        <w:tc>
          <w:tcPr>
            <w:tcW w:w="925"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280" w:lineRule="atLeast"/>
              <w:jc w:val="center"/>
              <w:rPr>
                <w:rFonts w:ascii="Times New Roman" w:hAnsi="Times New Roman" w:eastAsia="等线" w:cs="Times New Roman"/>
                <w:kern w:val="0"/>
                <w:sz w:val="24"/>
                <w:szCs w:val="24"/>
              </w:rPr>
            </w:pPr>
          </w:p>
        </w:tc>
        <w:tc>
          <w:tcPr>
            <w:tcW w:w="84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80" w:lineRule="atLeast"/>
              <w:jc w:val="center"/>
              <w:rPr>
                <w:rFonts w:ascii="Times New Roman" w:hAnsi="Times New Roman" w:eastAsia="等线" w:cs="Times New Roman"/>
                <w:kern w:val="0"/>
                <w:sz w:val="24"/>
                <w:szCs w:val="24"/>
              </w:rPr>
            </w:pPr>
          </w:p>
        </w:tc>
        <w:tc>
          <w:tcPr>
            <w:tcW w:w="53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80" w:lineRule="atLeast"/>
              <w:jc w:val="center"/>
              <w:rPr>
                <w:rFonts w:ascii="Times New Roman" w:hAnsi="Times New Roman" w:eastAsia="等线" w:cs="Times New Roman"/>
                <w:kern w:val="0"/>
                <w:sz w:val="24"/>
                <w:szCs w:val="24"/>
              </w:rPr>
            </w:pPr>
          </w:p>
        </w:tc>
        <w:tc>
          <w:tcPr>
            <w:tcW w:w="44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80" w:lineRule="atLeast"/>
              <w:jc w:val="center"/>
              <w:rPr>
                <w:rFonts w:ascii="Times New Roman" w:hAnsi="Times New Roman" w:eastAsia="等线" w:cs="Times New Roman"/>
                <w:kern w:val="0"/>
                <w:sz w:val="24"/>
                <w:szCs w:val="24"/>
              </w:rPr>
            </w:pPr>
          </w:p>
        </w:tc>
        <w:tc>
          <w:tcPr>
            <w:tcW w:w="112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80" w:lineRule="atLeast"/>
              <w:jc w:val="center"/>
              <w:rPr>
                <w:rFonts w:ascii="Times New Roman" w:hAnsi="Times New Roman" w:eastAsia="等线" w:cs="Times New Roman"/>
                <w:kern w:val="0"/>
                <w:sz w:val="24"/>
                <w:szCs w:val="24"/>
              </w:rPr>
            </w:pPr>
          </w:p>
        </w:tc>
        <w:tc>
          <w:tcPr>
            <w:tcW w:w="107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80" w:lineRule="atLeast"/>
              <w:jc w:val="center"/>
              <w:rPr>
                <w:rFonts w:ascii="Times New Roman" w:hAnsi="Times New Roman" w:eastAsia="等线" w:cs="Times New Roman"/>
                <w:kern w:val="0"/>
                <w:sz w:val="24"/>
                <w:szCs w:val="24"/>
              </w:rPr>
            </w:pPr>
          </w:p>
        </w:tc>
        <w:tc>
          <w:tcPr>
            <w:tcW w:w="88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80" w:lineRule="atLeast"/>
              <w:jc w:val="center"/>
              <w:rPr>
                <w:rFonts w:ascii="Times New Roman" w:hAnsi="Times New Roman" w:eastAsia="等线" w:cs="Times New Roman"/>
                <w:kern w:val="0"/>
                <w:sz w:val="24"/>
                <w:szCs w:val="24"/>
              </w:rPr>
            </w:pPr>
          </w:p>
        </w:tc>
        <w:tc>
          <w:tcPr>
            <w:tcW w:w="72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80" w:lineRule="atLeast"/>
              <w:jc w:val="center"/>
              <w:rPr>
                <w:rFonts w:ascii="Times New Roman" w:hAnsi="Times New Roman" w:eastAsia="等线" w:cs="Times New Roman"/>
                <w:kern w:val="0"/>
                <w:sz w:val="24"/>
                <w:szCs w:val="24"/>
              </w:rPr>
            </w:pPr>
          </w:p>
        </w:tc>
        <w:tc>
          <w:tcPr>
            <w:tcW w:w="68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80" w:lineRule="atLeast"/>
              <w:jc w:val="center"/>
              <w:rPr>
                <w:rFonts w:ascii="Times New Roman" w:hAnsi="Times New Roman" w:eastAsia="等线" w:cs="Times New Roman"/>
                <w:kern w:val="0"/>
                <w:sz w:val="24"/>
                <w:szCs w:val="24"/>
              </w:rPr>
            </w:pPr>
          </w:p>
        </w:tc>
        <w:tc>
          <w:tcPr>
            <w:tcW w:w="65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80" w:lineRule="atLeast"/>
              <w:jc w:val="center"/>
              <w:rPr>
                <w:rFonts w:ascii="Times New Roman" w:hAnsi="Times New Roman" w:eastAsia="等线" w:cs="Times New Roman"/>
                <w:kern w:val="0"/>
                <w:sz w:val="24"/>
                <w:szCs w:val="24"/>
              </w:rPr>
            </w:pPr>
          </w:p>
        </w:tc>
        <w:tc>
          <w:tcPr>
            <w:tcW w:w="67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80" w:lineRule="atLeast"/>
              <w:jc w:val="center"/>
              <w:rPr>
                <w:rFonts w:ascii="Times New Roman" w:hAnsi="Times New Roman" w:eastAsia="等线" w:cs="Times New Roman"/>
                <w:kern w:val="0"/>
                <w:sz w:val="24"/>
                <w:szCs w:val="24"/>
              </w:rPr>
            </w:pPr>
          </w:p>
        </w:tc>
        <w:tc>
          <w:tcPr>
            <w:tcW w:w="63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80" w:lineRule="atLeast"/>
              <w:jc w:val="center"/>
              <w:rPr>
                <w:rFonts w:ascii="Times New Roman" w:hAnsi="Times New Roman" w:eastAsia="等线" w:cs="Times New Roman"/>
                <w:kern w:val="0"/>
                <w:sz w:val="24"/>
                <w:szCs w:val="24"/>
              </w:rPr>
            </w:pPr>
          </w:p>
        </w:tc>
      </w:tr>
      <w:tr>
        <w:tblPrEx>
          <w:tblCellMar>
            <w:top w:w="0" w:type="dxa"/>
            <w:left w:w="0" w:type="dxa"/>
            <w:bottom w:w="0" w:type="dxa"/>
            <w:right w:w="0" w:type="dxa"/>
          </w:tblCellMar>
        </w:tblPrEx>
        <w:trPr>
          <w:trHeight w:val="647" w:hRule="atLeast"/>
          <w:jc w:val="center"/>
        </w:trPr>
        <w:tc>
          <w:tcPr>
            <w:tcW w:w="925"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280" w:lineRule="atLeast"/>
              <w:jc w:val="center"/>
              <w:rPr>
                <w:rFonts w:ascii="Times New Roman" w:hAnsi="Times New Roman" w:eastAsia="等线" w:cs="Times New Roman"/>
                <w:kern w:val="0"/>
                <w:sz w:val="24"/>
                <w:szCs w:val="24"/>
              </w:rPr>
            </w:pPr>
          </w:p>
        </w:tc>
        <w:tc>
          <w:tcPr>
            <w:tcW w:w="84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80" w:lineRule="atLeast"/>
              <w:jc w:val="center"/>
              <w:rPr>
                <w:rFonts w:ascii="Times New Roman" w:hAnsi="Times New Roman" w:eastAsia="等线" w:cs="Times New Roman"/>
                <w:kern w:val="0"/>
                <w:sz w:val="24"/>
                <w:szCs w:val="24"/>
              </w:rPr>
            </w:pPr>
          </w:p>
        </w:tc>
        <w:tc>
          <w:tcPr>
            <w:tcW w:w="53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80" w:lineRule="atLeast"/>
              <w:jc w:val="center"/>
              <w:rPr>
                <w:rFonts w:ascii="Times New Roman" w:hAnsi="Times New Roman" w:eastAsia="等线" w:cs="Times New Roman"/>
                <w:kern w:val="0"/>
                <w:sz w:val="24"/>
                <w:szCs w:val="24"/>
              </w:rPr>
            </w:pPr>
          </w:p>
        </w:tc>
        <w:tc>
          <w:tcPr>
            <w:tcW w:w="44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80" w:lineRule="atLeast"/>
              <w:jc w:val="center"/>
              <w:rPr>
                <w:rFonts w:ascii="Times New Roman" w:hAnsi="Times New Roman" w:eastAsia="等线" w:cs="Times New Roman"/>
                <w:kern w:val="0"/>
                <w:sz w:val="24"/>
                <w:szCs w:val="24"/>
              </w:rPr>
            </w:pPr>
          </w:p>
        </w:tc>
        <w:tc>
          <w:tcPr>
            <w:tcW w:w="112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80" w:lineRule="atLeast"/>
              <w:jc w:val="center"/>
              <w:rPr>
                <w:rFonts w:ascii="Times New Roman" w:hAnsi="Times New Roman" w:eastAsia="等线" w:cs="Times New Roman"/>
                <w:kern w:val="0"/>
                <w:sz w:val="24"/>
                <w:szCs w:val="24"/>
              </w:rPr>
            </w:pPr>
          </w:p>
        </w:tc>
        <w:tc>
          <w:tcPr>
            <w:tcW w:w="107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80" w:lineRule="atLeast"/>
              <w:jc w:val="center"/>
              <w:rPr>
                <w:rFonts w:ascii="Times New Roman" w:hAnsi="Times New Roman" w:eastAsia="等线" w:cs="Times New Roman"/>
                <w:kern w:val="0"/>
                <w:sz w:val="24"/>
                <w:szCs w:val="24"/>
              </w:rPr>
            </w:pPr>
          </w:p>
        </w:tc>
        <w:tc>
          <w:tcPr>
            <w:tcW w:w="88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80" w:lineRule="atLeast"/>
              <w:jc w:val="center"/>
              <w:rPr>
                <w:rFonts w:ascii="Times New Roman" w:hAnsi="Times New Roman" w:eastAsia="等线" w:cs="Times New Roman"/>
                <w:kern w:val="0"/>
                <w:sz w:val="24"/>
                <w:szCs w:val="24"/>
              </w:rPr>
            </w:pPr>
          </w:p>
        </w:tc>
        <w:tc>
          <w:tcPr>
            <w:tcW w:w="72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80" w:lineRule="atLeast"/>
              <w:jc w:val="center"/>
              <w:rPr>
                <w:rFonts w:ascii="Times New Roman" w:hAnsi="Times New Roman" w:eastAsia="等线" w:cs="Times New Roman"/>
                <w:kern w:val="0"/>
                <w:sz w:val="24"/>
                <w:szCs w:val="24"/>
              </w:rPr>
            </w:pPr>
          </w:p>
        </w:tc>
        <w:tc>
          <w:tcPr>
            <w:tcW w:w="68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80" w:lineRule="atLeast"/>
              <w:jc w:val="center"/>
              <w:rPr>
                <w:rFonts w:ascii="Times New Roman" w:hAnsi="Times New Roman" w:eastAsia="等线" w:cs="Times New Roman"/>
                <w:kern w:val="0"/>
                <w:sz w:val="24"/>
                <w:szCs w:val="24"/>
              </w:rPr>
            </w:pPr>
          </w:p>
        </w:tc>
        <w:tc>
          <w:tcPr>
            <w:tcW w:w="65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80" w:lineRule="atLeast"/>
              <w:jc w:val="center"/>
              <w:rPr>
                <w:rFonts w:ascii="Times New Roman" w:hAnsi="Times New Roman" w:eastAsia="等线" w:cs="Times New Roman"/>
                <w:kern w:val="0"/>
                <w:sz w:val="24"/>
                <w:szCs w:val="24"/>
              </w:rPr>
            </w:pPr>
          </w:p>
        </w:tc>
        <w:tc>
          <w:tcPr>
            <w:tcW w:w="67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80" w:lineRule="atLeast"/>
              <w:jc w:val="center"/>
              <w:rPr>
                <w:rFonts w:ascii="Times New Roman" w:hAnsi="Times New Roman" w:eastAsia="等线" w:cs="Times New Roman"/>
                <w:kern w:val="0"/>
                <w:sz w:val="24"/>
                <w:szCs w:val="24"/>
              </w:rPr>
            </w:pPr>
          </w:p>
        </w:tc>
        <w:tc>
          <w:tcPr>
            <w:tcW w:w="63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80" w:lineRule="atLeast"/>
              <w:jc w:val="center"/>
              <w:rPr>
                <w:rFonts w:ascii="Times New Roman" w:hAnsi="Times New Roman" w:eastAsia="等线" w:cs="Times New Roman"/>
                <w:kern w:val="0"/>
                <w:sz w:val="24"/>
                <w:szCs w:val="24"/>
              </w:rPr>
            </w:pPr>
          </w:p>
        </w:tc>
      </w:tr>
      <w:tr>
        <w:tblPrEx>
          <w:tblCellMar>
            <w:top w:w="0" w:type="dxa"/>
            <w:left w:w="0" w:type="dxa"/>
            <w:bottom w:w="0" w:type="dxa"/>
            <w:right w:w="0" w:type="dxa"/>
          </w:tblCellMar>
        </w:tblPrEx>
        <w:trPr>
          <w:trHeight w:val="647" w:hRule="atLeast"/>
          <w:jc w:val="center"/>
        </w:trPr>
        <w:tc>
          <w:tcPr>
            <w:tcW w:w="925"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280" w:lineRule="atLeast"/>
              <w:jc w:val="center"/>
              <w:rPr>
                <w:rFonts w:ascii="Times New Roman" w:hAnsi="Times New Roman" w:eastAsia="等线" w:cs="Times New Roman"/>
                <w:kern w:val="0"/>
                <w:sz w:val="24"/>
                <w:szCs w:val="24"/>
              </w:rPr>
            </w:pPr>
          </w:p>
        </w:tc>
        <w:tc>
          <w:tcPr>
            <w:tcW w:w="84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80" w:lineRule="atLeast"/>
              <w:jc w:val="center"/>
              <w:rPr>
                <w:rFonts w:ascii="Times New Roman" w:hAnsi="Times New Roman" w:eastAsia="等线" w:cs="Times New Roman"/>
                <w:kern w:val="0"/>
                <w:sz w:val="24"/>
                <w:szCs w:val="24"/>
              </w:rPr>
            </w:pPr>
          </w:p>
        </w:tc>
        <w:tc>
          <w:tcPr>
            <w:tcW w:w="53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80" w:lineRule="atLeast"/>
              <w:jc w:val="center"/>
              <w:rPr>
                <w:rFonts w:ascii="Times New Roman" w:hAnsi="Times New Roman" w:eastAsia="等线" w:cs="Times New Roman"/>
                <w:kern w:val="0"/>
                <w:sz w:val="24"/>
                <w:szCs w:val="24"/>
              </w:rPr>
            </w:pPr>
          </w:p>
        </w:tc>
        <w:tc>
          <w:tcPr>
            <w:tcW w:w="44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80" w:lineRule="atLeast"/>
              <w:jc w:val="center"/>
              <w:rPr>
                <w:rFonts w:ascii="Times New Roman" w:hAnsi="Times New Roman" w:eastAsia="等线" w:cs="Times New Roman"/>
                <w:kern w:val="0"/>
                <w:sz w:val="24"/>
                <w:szCs w:val="24"/>
              </w:rPr>
            </w:pPr>
          </w:p>
        </w:tc>
        <w:tc>
          <w:tcPr>
            <w:tcW w:w="112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80" w:lineRule="atLeast"/>
              <w:jc w:val="center"/>
              <w:rPr>
                <w:rFonts w:ascii="Times New Roman" w:hAnsi="Times New Roman" w:eastAsia="等线" w:cs="Times New Roman"/>
                <w:kern w:val="0"/>
                <w:sz w:val="24"/>
                <w:szCs w:val="24"/>
              </w:rPr>
            </w:pPr>
          </w:p>
        </w:tc>
        <w:tc>
          <w:tcPr>
            <w:tcW w:w="107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80" w:lineRule="atLeast"/>
              <w:jc w:val="center"/>
              <w:rPr>
                <w:rFonts w:ascii="Times New Roman" w:hAnsi="Times New Roman" w:eastAsia="等线" w:cs="Times New Roman"/>
                <w:kern w:val="0"/>
                <w:sz w:val="24"/>
                <w:szCs w:val="24"/>
              </w:rPr>
            </w:pPr>
          </w:p>
        </w:tc>
        <w:tc>
          <w:tcPr>
            <w:tcW w:w="88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80" w:lineRule="atLeast"/>
              <w:jc w:val="center"/>
              <w:rPr>
                <w:rFonts w:ascii="Times New Roman" w:hAnsi="Times New Roman" w:eastAsia="等线" w:cs="Times New Roman"/>
                <w:kern w:val="0"/>
                <w:sz w:val="24"/>
                <w:szCs w:val="24"/>
              </w:rPr>
            </w:pPr>
          </w:p>
        </w:tc>
        <w:tc>
          <w:tcPr>
            <w:tcW w:w="72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80" w:lineRule="atLeast"/>
              <w:jc w:val="center"/>
              <w:rPr>
                <w:rFonts w:ascii="Times New Roman" w:hAnsi="Times New Roman" w:eastAsia="等线" w:cs="Times New Roman"/>
                <w:kern w:val="0"/>
                <w:sz w:val="24"/>
                <w:szCs w:val="24"/>
              </w:rPr>
            </w:pPr>
          </w:p>
        </w:tc>
        <w:tc>
          <w:tcPr>
            <w:tcW w:w="68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80" w:lineRule="atLeast"/>
              <w:jc w:val="center"/>
              <w:rPr>
                <w:rFonts w:ascii="Times New Roman" w:hAnsi="Times New Roman" w:eastAsia="等线" w:cs="Times New Roman"/>
                <w:kern w:val="0"/>
                <w:sz w:val="24"/>
                <w:szCs w:val="24"/>
              </w:rPr>
            </w:pPr>
          </w:p>
        </w:tc>
        <w:tc>
          <w:tcPr>
            <w:tcW w:w="65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80" w:lineRule="atLeast"/>
              <w:jc w:val="center"/>
              <w:rPr>
                <w:rFonts w:ascii="Times New Roman" w:hAnsi="Times New Roman" w:eastAsia="等线" w:cs="Times New Roman"/>
                <w:kern w:val="0"/>
                <w:sz w:val="24"/>
                <w:szCs w:val="24"/>
              </w:rPr>
            </w:pPr>
          </w:p>
        </w:tc>
        <w:tc>
          <w:tcPr>
            <w:tcW w:w="67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80" w:lineRule="atLeast"/>
              <w:jc w:val="center"/>
              <w:rPr>
                <w:rFonts w:ascii="Times New Roman" w:hAnsi="Times New Roman" w:eastAsia="等线" w:cs="Times New Roman"/>
                <w:kern w:val="0"/>
                <w:sz w:val="24"/>
                <w:szCs w:val="24"/>
              </w:rPr>
            </w:pPr>
          </w:p>
        </w:tc>
        <w:tc>
          <w:tcPr>
            <w:tcW w:w="63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80" w:lineRule="atLeast"/>
              <w:jc w:val="center"/>
              <w:rPr>
                <w:rFonts w:ascii="Times New Roman" w:hAnsi="Times New Roman" w:eastAsia="等线" w:cs="Times New Roman"/>
                <w:kern w:val="0"/>
                <w:sz w:val="24"/>
                <w:szCs w:val="24"/>
              </w:rPr>
            </w:pPr>
          </w:p>
        </w:tc>
      </w:tr>
      <w:tr>
        <w:tblPrEx>
          <w:tblCellMar>
            <w:top w:w="0" w:type="dxa"/>
            <w:left w:w="0" w:type="dxa"/>
            <w:bottom w:w="0" w:type="dxa"/>
            <w:right w:w="0" w:type="dxa"/>
          </w:tblCellMar>
        </w:tblPrEx>
        <w:trPr>
          <w:trHeight w:val="647" w:hRule="atLeast"/>
          <w:jc w:val="center"/>
        </w:trPr>
        <w:tc>
          <w:tcPr>
            <w:tcW w:w="925"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280" w:lineRule="atLeast"/>
              <w:jc w:val="center"/>
              <w:rPr>
                <w:rFonts w:ascii="Times New Roman" w:hAnsi="Times New Roman" w:eastAsia="等线" w:cs="Times New Roman"/>
                <w:kern w:val="0"/>
                <w:sz w:val="24"/>
                <w:szCs w:val="24"/>
              </w:rPr>
            </w:pPr>
          </w:p>
        </w:tc>
        <w:tc>
          <w:tcPr>
            <w:tcW w:w="84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80" w:lineRule="atLeast"/>
              <w:jc w:val="center"/>
              <w:rPr>
                <w:rFonts w:ascii="Times New Roman" w:hAnsi="Times New Roman" w:eastAsia="等线" w:cs="Times New Roman"/>
                <w:kern w:val="0"/>
                <w:sz w:val="24"/>
                <w:szCs w:val="24"/>
              </w:rPr>
            </w:pPr>
          </w:p>
        </w:tc>
        <w:tc>
          <w:tcPr>
            <w:tcW w:w="53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80" w:lineRule="atLeast"/>
              <w:jc w:val="center"/>
              <w:rPr>
                <w:rFonts w:ascii="Times New Roman" w:hAnsi="Times New Roman" w:eastAsia="等线" w:cs="Times New Roman"/>
                <w:kern w:val="0"/>
                <w:sz w:val="24"/>
                <w:szCs w:val="24"/>
              </w:rPr>
            </w:pPr>
          </w:p>
        </w:tc>
        <w:tc>
          <w:tcPr>
            <w:tcW w:w="44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80" w:lineRule="atLeast"/>
              <w:jc w:val="center"/>
              <w:rPr>
                <w:rFonts w:ascii="Times New Roman" w:hAnsi="Times New Roman" w:eastAsia="等线" w:cs="Times New Roman"/>
                <w:kern w:val="0"/>
                <w:sz w:val="24"/>
                <w:szCs w:val="24"/>
              </w:rPr>
            </w:pPr>
          </w:p>
        </w:tc>
        <w:tc>
          <w:tcPr>
            <w:tcW w:w="112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80" w:lineRule="atLeast"/>
              <w:jc w:val="center"/>
              <w:rPr>
                <w:rFonts w:ascii="Times New Roman" w:hAnsi="Times New Roman" w:eastAsia="等线" w:cs="Times New Roman"/>
                <w:kern w:val="0"/>
                <w:sz w:val="24"/>
                <w:szCs w:val="24"/>
              </w:rPr>
            </w:pPr>
          </w:p>
        </w:tc>
        <w:tc>
          <w:tcPr>
            <w:tcW w:w="107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80" w:lineRule="atLeast"/>
              <w:jc w:val="center"/>
              <w:rPr>
                <w:rFonts w:ascii="Times New Roman" w:hAnsi="Times New Roman" w:eastAsia="等线" w:cs="Times New Roman"/>
                <w:kern w:val="0"/>
                <w:sz w:val="24"/>
                <w:szCs w:val="24"/>
              </w:rPr>
            </w:pPr>
          </w:p>
        </w:tc>
        <w:tc>
          <w:tcPr>
            <w:tcW w:w="88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80" w:lineRule="atLeast"/>
              <w:jc w:val="center"/>
              <w:rPr>
                <w:rFonts w:ascii="Times New Roman" w:hAnsi="Times New Roman" w:eastAsia="等线" w:cs="Times New Roman"/>
                <w:kern w:val="0"/>
                <w:sz w:val="24"/>
                <w:szCs w:val="24"/>
              </w:rPr>
            </w:pPr>
          </w:p>
        </w:tc>
        <w:tc>
          <w:tcPr>
            <w:tcW w:w="72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80" w:lineRule="atLeast"/>
              <w:jc w:val="center"/>
              <w:rPr>
                <w:rFonts w:ascii="Times New Roman" w:hAnsi="Times New Roman" w:eastAsia="等线" w:cs="Times New Roman"/>
                <w:kern w:val="0"/>
                <w:sz w:val="24"/>
                <w:szCs w:val="24"/>
              </w:rPr>
            </w:pPr>
          </w:p>
        </w:tc>
        <w:tc>
          <w:tcPr>
            <w:tcW w:w="68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80" w:lineRule="atLeast"/>
              <w:jc w:val="center"/>
              <w:rPr>
                <w:rFonts w:ascii="Times New Roman" w:hAnsi="Times New Roman" w:eastAsia="等线" w:cs="Times New Roman"/>
                <w:kern w:val="0"/>
                <w:sz w:val="24"/>
                <w:szCs w:val="24"/>
              </w:rPr>
            </w:pPr>
          </w:p>
        </w:tc>
        <w:tc>
          <w:tcPr>
            <w:tcW w:w="65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80" w:lineRule="atLeast"/>
              <w:jc w:val="center"/>
              <w:rPr>
                <w:rFonts w:ascii="Times New Roman" w:hAnsi="Times New Roman" w:eastAsia="等线" w:cs="Times New Roman"/>
                <w:kern w:val="0"/>
                <w:sz w:val="24"/>
                <w:szCs w:val="24"/>
              </w:rPr>
            </w:pPr>
          </w:p>
        </w:tc>
        <w:tc>
          <w:tcPr>
            <w:tcW w:w="67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80" w:lineRule="atLeast"/>
              <w:jc w:val="center"/>
              <w:rPr>
                <w:rFonts w:ascii="Times New Roman" w:hAnsi="Times New Roman" w:eastAsia="等线" w:cs="Times New Roman"/>
                <w:kern w:val="0"/>
                <w:sz w:val="24"/>
                <w:szCs w:val="24"/>
              </w:rPr>
            </w:pPr>
          </w:p>
        </w:tc>
        <w:tc>
          <w:tcPr>
            <w:tcW w:w="63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80" w:lineRule="atLeast"/>
              <w:jc w:val="center"/>
              <w:rPr>
                <w:rFonts w:ascii="Times New Roman" w:hAnsi="Times New Roman" w:eastAsia="等线" w:cs="Times New Roman"/>
                <w:kern w:val="0"/>
                <w:sz w:val="24"/>
                <w:szCs w:val="24"/>
              </w:rPr>
            </w:pPr>
          </w:p>
        </w:tc>
      </w:tr>
      <w:tr>
        <w:tblPrEx>
          <w:tblCellMar>
            <w:top w:w="0" w:type="dxa"/>
            <w:left w:w="0" w:type="dxa"/>
            <w:bottom w:w="0" w:type="dxa"/>
            <w:right w:w="0" w:type="dxa"/>
          </w:tblCellMar>
        </w:tblPrEx>
        <w:trPr>
          <w:trHeight w:val="647" w:hRule="atLeast"/>
          <w:jc w:val="center"/>
        </w:trPr>
        <w:tc>
          <w:tcPr>
            <w:tcW w:w="925"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280" w:lineRule="atLeast"/>
              <w:jc w:val="center"/>
              <w:rPr>
                <w:rFonts w:ascii="Times New Roman" w:hAnsi="Times New Roman" w:eastAsia="等线" w:cs="Times New Roman"/>
                <w:kern w:val="0"/>
                <w:sz w:val="24"/>
                <w:szCs w:val="24"/>
              </w:rPr>
            </w:pPr>
          </w:p>
        </w:tc>
        <w:tc>
          <w:tcPr>
            <w:tcW w:w="84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80" w:lineRule="atLeast"/>
              <w:jc w:val="center"/>
              <w:rPr>
                <w:rFonts w:ascii="Times New Roman" w:hAnsi="Times New Roman" w:eastAsia="等线" w:cs="Times New Roman"/>
                <w:kern w:val="0"/>
                <w:sz w:val="24"/>
                <w:szCs w:val="24"/>
              </w:rPr>
            </w:pPr>
          </w:p>
        </w:tc>
        <w:tc>
          <w:tcPr>
            <w:tcW w:w="53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80" w:lineRule="atLeast"/>
              <w:jc w:val="center"/>
              <w:rPr>
                <w:rFonts w:ascii="Times New Roman" w:hAnsi="Times New Roman" w:eastAsia="等线" w:cs="Times New Roman"/>
                <w:kern w:val="0"/>
                <w:sz w:val="24"/>
                <w:szCs w:val="24"/>
              </w:rPr>
            </w:pPr>
          </w:p>
        </w:tc>
        <w:tc>
          <w:tcPr>
            <w:tcW w:w="44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80" w:lineRule="atLeast"/>
              <w:jc w:val="center"/>
              <w:rPr>
                <w:rFonts w:ascii="Times New Roman" w:hAnsi="Times New Roman" w:eastAsia="等线" w:cs="Times New Roman"/>
                <w:kern w:val="0"/>
                <w:sz w:val="24"/>
                <w:szCs w:val="24"/>
              </w:rPr>
            </w:pPr>
          </w:p>
        </w:tc>
        <w:tc>
          <w:tcPr>
            <w:tcW w:w="112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80" w:lineRule="atLeast"/>
              <w:jc w:val="center"/>
              <w:rPr>
                <w:rFonts w:ascii="Times New Roman" w:hAnsi="Times New Roman" w:eastAsia="等线" w:cs="Times New Roman"/>
                <w:kern w:val="0"/>
                <w:sz w:val="24"/>
                <w:szCs w:val="24"/>
              </w:rPr>
            </w:pPr>
          </w:p>
        </w:tc>
        <w:tc>
          <w:tcPr>
            <w:tcW w:w="107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80" w:lineRule="atLeast"/>
              <w:jc w:val="center"/>
              <w:rPr>
                <w:rFonts w:ascii="Times New Roman" w:hAnsi="Times New Roman" w:eastAsia="等线" w:cs="Times New Roman"/>
                <w:kern w:val="0"/>
                <w:sz w:val="24"/>
                <w:szCs w:val="24"/>
              </w:rPr>
            </w:pPr>
          </w:p>
        </w:tc>
        <w:tc>
          <w:tcPr>
            <w:tcW w:w="88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80" w:lineRule="atLeast"/>
              <w:jc w:val="center"/>
              <w:rPr>
                <w:rFonts w:ascii="Times New Roman" w:hAnsi="Times New Roman" w:eastAsia="等线" w:cs="Times New Roman"/>
                <w:kern w:val="0"/>
                <w:sz w:val="24"/>
                <w:szCs w:val="24"/>
              </w:rPr>
            </w:pPr>
          </w:p>
        </w:tc>
        <w:tc>
          <w:tcPr>
            <w:tcW w:w="72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80" w:lineRule="atLeast"/>
              <w:jc w:val="center"/>
              <w:rPr>
                <w:rFonts w:ascii="Times New Roman" w:hAnsi="Times New Roman" w:eastAsia="等线" w:cs="Times New Roman"/>
                <w:kern w:val="0"/>
                <w:sz w:val="24"/>
                <w:szCs w:val="24"/>
              </w:rPr>
            </w:pPr>
          </w:p>
        </w:tc>
        <w:tc>
          <w:tcPr>
            <w:tcW w:w="68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80" w:lineRule="atLeast"/>
              <w:jc w:val="center"/>
              <w:rPr>
                <w:rFonts w:ascii="Times New Roman" w:hAnsi="Times New Roman" w:eastAsia="等线" w:cs="Times New Roman"/>
                <w:kern w:val="0"/>
                <w:sz w:val="24"/>
                <w:szCs w:val="24"/>
              </w:rPr>
            </w:pPr>
          </w:p>
        </w:tc>
        <w:tc>
          <w:tcPr>
            <w:tcW w:w="65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80" w:lineRule="atLeast"/>
              <w:jc w:val="center"/>
              <w:rPr>
                <w:rFonts w:ascii="Times New Roman" w:hAnsi="Times New Roman" w:eastAsia="等线" w:cs="Times New Roman"/>
                <w:kern w:val="0"/>
                <w:sz w:val="24"/>
                <w:szCs w:val="24"/>
              </w:rPr>
            </w:pPr>
          </w:p>
        </w:tc>
        <w:tc>
          <w:tcPr>
            <w:tcW w:w="67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80" w:lineRule="atLeast"/>
              <w:jc w:val="center"/>
              <w:rPr>
                <w:rFonts w:ascii="Times New Roman" w:hAnsi="Times New Roman" w:eastAsia="等线" w:cs="Times New Roman"/>
                <w:kern w:val="0"/>
                <w:sz w:val="24"/>
                <w:szCs w:val="24"/>
              </w:rPr>
            </w:pPr>
          </w:p>
        </w:tc>
        <w:tc>
          <w:tcPr>
            <w:tcW w:w="63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80" w:lineRule="atLeast"/>
              <w:jc w:val="center"/>
              <w:rPr>
                <w:rFonts w:ascii="Times New Roman" w:hAnsi="Times New Roman" w:eastAsia="等线" w:cs="Times New Roman"/>
                <w:kern w:val="0"/>
                <w:sz w:val="24"/>
                <w:szCs w:val="24"/>
              </w:rPr>
            </w:pPr>
          </w:p>
        </w:tc>
      </w:tr>
      <w:tr>
        <w:tblPrEx>
          <w:tblCellMar>
            <w:top w:w="0" w:type="dxa"/>
            <w:left w:w="0" w:type="dxa"/>
            <w:bottom w:w="0" w:type="dxa"/>
            <w:right w:w="0" w:type="dxa"/>
          </w:tblCellMar>
        </w:tblPrEx>
        <w:trPr>
          <w:trHeight w:val="647" w:hRule="atLeast"/>
          <w:jc w:val="center"/>
        </w:trPr>
        <w:tc>
          <w:tcPr>
            <w:tcW w:w="925"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280" w:lineRule="atLeast"/>
              <w:jc w:val="center"/>
              <w:rPr>
                <w:rFonts w:ascii="Times New Roman" w:hAnsi="Times New Roman" w:eastAsia="等线" w:cs="Times New Roman"/>
                <w:kern w:val="0"/>
                <w:sz w:val="24"/>
                <w:szCs w:val="24"/>
              </w:rPr>
            </w:pPr>
          </w:p>
        </w:tc>
        <w:tc>
          <w:tcPr>
            <w:tcW w:w="84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80" w:lineRule="atLeast"/>
              <w:jc w:val="center"/>
              <w:rPr>
                <w:rFonts w:ascii="Times New Roman" w:hAnsi="Times New Roman" w:eastAsia="等线" w:cs="Times New Roman"/>
                <w:kern w:val="0"/>
                <w:sz w:val="24"/>
                <w:szCs w:val="24"/>
              </w:rPr>
            </w:pPr>
          </w:p>
        </w:tc>
        <w:tc>
          <w:tcPr>
            <w:tcW w:w="53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80" w:lineRule="atLeast"/>
              <w:jc w:val="center"/>
              <w:rPr>
                <w:rFonts w:ascii="Times New Roman" w:hAnsi="Times New Roman" w:eastAsia="等线" w:cs="Times New Roman"/>
                <w:kern w:val="0"/>
                <w:sz w:val="24"/>
                <w:szCs w:val="24"/>
              </w:rPr>
            </w:pPr>
          </w:p>
        </w:tc>
        <w:tc>
          <w:tcPr>
            <w:tcW w:w="44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80" w:lineRule="atLeast"/>
              <w:jc w:val="center"/>
              <w:rPr>
                <w:rFonts w:ascii="Times New Roman" w:hAnsi="Times New Roman" w:eastAsia="等线" w:cs="Times New Roman"/>
                <w:kern w:val="0"/>
                <w:sz w:val="24"/>
                <w:szCs w:val="24"/>
              </w:rPr>
            </w:pPr>
          </w:p>
        </w:tc>
        <w:tc>
          <w:tcPr>
            <w:tcW w:w="112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80" w:lineRule="atLeast"/>
              <w:jc w:val="center"/>
              <w:rPr>
                <w:rFonts w:ascii="Times New Roman" w:hAnsi="Times New Roman" w:eastAsia="等线" w:cs="Times New Roman"/>
                <w:kern w:val="0"/>
                <w:sz w:val="24"/>
                <w:szCs w:val="24"/>
              </w:rPr>
            </w:pPr>
          </w:p>
        </w:tc>
        <w:tc>
          <w:tcPr>
            <w:tcW w:w="107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80" w:lineRule="atLeast"/>
              <w:jc w:val="center"/>
              <w:rPr>
                <w:rFonts w:ascii="Times New Roman" w:hAnsi="Times New Roman" w:eastAsia="等线" w:cs="Times New Roman"/>
                <w:kern w:val="0"/>
                <w:sz w:val="24"/>
                <w:szCs w:val="24"/>
              </w:rPr>
            </w:pPr>
          </w:p>
        </w:tc>
        <w:tc>
          <w:tcPr>
            <w:tcW w:w="88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80" w:lineRule="atLeast"/>
              <w:jc w:val="center"/>
              <w:rPr>
                <w:rFonts w:ascii="Times New Roman" w:hAnsi="Times New Roman" w:eastAsia="等线" w:cs="Times New Roman"/>
                <w:kern w:val="0"/>
                <w:sz w:val="24"/>
                <w:szCs w:val="24"/>
              </w:rPr>
            </w:pPr>
          </w:p>
        </w:tc>
        <w:tc>
          <w:tcPr>
            <w:tcW w:w="72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80" w:lineRule="atLeast"/>
              <w:jc w:val="center"/>
              <w:rPr>
                <w:rFonts w:ascii="Times New Roman" w:hAnsi="Times New Roman" w:eastAsia="等线" w:cs="Times New Roman"/>
                <w:kern w:val="0"/>
                <w:sz w:val="24"/>
                <w:szCs w:val="24"/>
              </w:rPr>
            </w:pPr>
          </w:p>
        </w:tc>
        <w:tc>
          <w:tcPr>
            <w:tcW w:w="68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80" w:lineRule="atLeast"/>
              <w:jc w:val="center"/>
              <w:rPr>
                <w:rFonts w:ascii="Times New Roman" w:hAnsi="Times New Roman" w:eastAsia="等线" w:cs="Times New Roman"/>
                <w:kern w:val="0"/>
                <w:sz w:val="24"/>
                <w:szCs w:val="24"/>
              </w:rPr>
            </w:pPr>
          </w:p>
        </w:tc>
        <w:tc>
          <w:tcPr>
            <w:tcW w:w="65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80" w:lineRule="atLeast"/>
              <w:jc w:val="center"/>
              <w:rPr>
                <w:rFonts w:ascii="Times New Roman" w:hAnsi="Times New Roman" w:eastAsia="等线" w:cs="Times New Roman"/>
                <w:kern w:val="0"/>
                <w:sz w:val="24"/>
                <w:szCs w:val="24"/>
              </w:rPr>
            </w:pPr>
          </w:p>
        </w:tc>
        <w:tc>
          <w:tcPr>
            <w:tcW w:w="67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80" w:lineRule="atLeast"/>
              <w:jc w:val="center"/>
              <w:rPr>
                <w:rFonts w:ascii="Times New Roman" w:hAnsi="Times New Roman" w:eastAsia="等线" w:cs="Times New Roman"/>
                <w:kern w:val="0"/>
                <w:sz w:val="24"/>
                <w:szCs w:val="24"/>
              </w:rPr>
            </w:pPr>
          </w:p>
        </w:tc>
        <w:tc>
          <w:tcPr>
            <w:tcW w:w="63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80" w:lineRule="atLeast"/>
              <w:jc w:val="center"/>
              <w:rPr>
                <w:rFonts w:ascii="Times New Roman" w:hAnsi="Times New Roman" w:eastAsia="等线" w:cs="Times New Roman"/>
                <w:kern w:val="0"/>
                <w:sz w:val="24"/>
                <w:szCs w:val="24"/>
              </w:rPr>
            </w:pPr>
          </w:p>
        </w:tc>
      </w:tr>
      <w:tr>
        <w:tblPrEx>
          <w:tblCellMar>
            <w:top w:w="0" w:type="dxa"/>
            <w:left w:w="0" w:type="dxa"/>
            <w:bottom w:w="0" w:type="dxa"/>
            <w:right w:w="0" w:type="dxa"/>
          </w:tblCellMar>
        </w:tblPrEx>
        <w:trPr>
          <w:trHeight w:val="647" w:hRule="atLeast"/>
          <w:jc w:val="center"/>
        </w:trPr>
        <w:tc>
          <w:tcPr>
            <w:tcW w:w="925"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280" w:lineRule="atLeast"/>
              <w:jc w:val="center"/>
              <w:rPr>
                <w:rFonts w:ascii="等线" w:hAnsi="等线" w:eastAsia="等线" w:cs="Times New Roman"/>
                <w:kern w:val="0"/>
                <w:szCs w:val="21"/>
              </w:rPr>
            </w:pPr>
            <w:r>
              <w:rPr>
                <w:rFonts w:ascii="Times New Roman" w:hAnsi="Times New Roman" w:eastAsia="等线" w:cs="Times New Roman"/>
                <w:kern w:val="0"/>
                <w:sz w:val="24"/>
                <w:szCs w:val="24"/>
              </w:rPr>
              <w:t> </w:t>
            </w:r>
          </w:p>
        </w:tc>
        <w:tc>
          <w:tcPr>
            <w:tcW w:w="84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80" w:lineRule="atLeast"/>
              <w:jc w:val="center"/>
              <w:rPr>
                <w:rFonts w:ascii="等线" w:hAnsi="等线" w:eastAsia="等线" w:cs="Times New Roman"/>
                <w:kern w:val="0"/>
                <w:szCs w:val="21"/>
              </w:rPr>
            </w:pPr>
            <w:r>
              <w:rPr>
                <w:rFonts w:ascii="Times New Roman" w:hAnsi="Times New Roman" w:eastAsia="等线" w:cs="Times New Roman"/>
                <w:kern w:val="0"/>
                <w:sz w:val="24"/>
                <w:szCs w:val="24"/>
              </w:rPr>
              <w:t> </w:t>
            </w:r>
          </w:p>
        </w:tc>
        <w:tc>
          <w:tcPr>
            <w:tcW w:w="53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80" w:lineRule="atLeast"/>
              <w:jc w:val="center"/>
              <w:rPr>
                <w:rFonts w:ascii="等线" w:hAnsi="等线" w:eastAsia="等线" w:cs="Times New Roman"/>
                <w:kern w:val="0"/>
                <w:szCs w:val="21"/>
              </w:rPr>
            </w:pPr>
            <w:r>
              <w:rPr>
                <w:rFonts w:ascii="Times New Roman" w:hAnsi="Times New Roman" w:eastAsia="等线" w:cs="Times New Roman"/>
                <w:kern w:val="0"/>
                <w:sz w:val="24"/>
                <w:szCs w:val="24"/>
              </w:rPr>
              <w:t> </w:t>
            </w:r>
          </w:p>
        </w:tc>
        <w:tc>
          <w:tcPr>
            <w:tcW w:w="44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80" w:lineRule="atLeast"/>
              <w:jc w:val="center"/>
              <w:rPr>
                <w:rFonts w:ascii="等线" w:hAnsi="等线" w:eastAsia="等线" w:cs="Times New Roman"/>
                <w:kern w:val="0"/>
                <w:szCs w:val="21"/>
              </w:rPr>
            </w:pPr>
            <w:r>
              <w:rPr>
                <w:rFonts w:ascii="Times New Roman" w:hAnsi="Times New Roman" w:eastAsia="等线" w:cs="Times New Roman"/>
                <w:kern w:val="0"/>
                <w:sz w:val="24"/>
                <w:szCs w:val="24"/>
              </w:rPr>
              <w:t> </w:t>
            </w:r>
          </w:p>
        </w:tc>
        <w:tc>
          <w:tcPr>
            <w:tcW w:w="112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80" w:lineRule="atLeast"/>
              <w:jc w:val="center"/>
              <w:rPr>
                <w:rFonts w:ascii="等线" w:hAnsi="等线" w:eastAsia="等线" w:cs="Times New Roman"/>
                <w:kern w:val="0"/>
                <w:szCs w:val="21"/>
              </w:rPr>
            </w:pPr>
            <w:r>
              <w:rPr>
                <w:rFonts w:ascii="Times New Roman" w:hAnsi="Times New Roman" w:eastAsia="等线" w:cs="Times New Roman"/>
                <w:kern w:val="0"/>
                <w:sz w:val="24"/>
                <w:szCs w:val="24"/>
              </w:rPr>
              <w:t> </w:t>
            </w:r>
          </w:p>
        </w:tc>
        <w:tc>
          <w:tcPr>
            <w:tcW w:w="107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80" w:lineRule="atLeast"/>
              <w:jc w:val="center"/>
              <w:rPr>
                <w:rFonts w:ascii="等线" w:hAnsi="等线" w:eastAsia="等线" w:cs="Times New Roman"/>
                <w:kern w:val="0"/>
                <w:szCs w:val="21"/>
              </w:rPr>
            </w:pPr>
            <w:r>
              <w:rPr>
                <w:rFonts w:ascii="Times New Roman" w:hAnsi="Times New Roman" w:eastAsia="等线" w:cs="Times New Roman"/>
                <w:kern w:val="0"/>
                <w:sz w:val="24"/>
                <w:szCs w:val="24"/>
              </w:rPr>
              <w:t> </w:t>
            </w:r>
          </w:p>
        </w:tc>
        <w:tc>
          <w:tcPr>
            <w:tcW w:w="88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80" w:lineRule="atLeast"/>
              <w:jc w:val="center"/>
              <w:rPr>
                <w:rFonts w:ascii="等线" w:hAnsi="等线" w:eastAsia="等线" w:cs="Times New Roman"/>
                <w:kern w:val="0"/>
                <w:szCs w:val="21"/>
              </w:rPr>
            </w:pPr>
            <w:r>
              <w:rPr>
                <w:rFonts w:ascii="Times New Roman" w:hAnsi="Times New Roman" w:eastAsia="等线" w:cs="Times New Roman"/>
                <w:kern w:val="0"/>
                <w:sz w:val="24"/>
                <w:szCs w:val="24"/>
              </w:rPr>
              <w:t> </w:t>
            </w:r>
          </w:p>
        </w:tc>
        <w:tc>
          <w:tcPr>
            <w:tcW w:w="72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80" w:lineRule="atLeast"/>
              <w:jc w:val="center"/>
              <w:rPr>
                <w:rFonts w:ascii="等线" w:hAnsi="等线" w:eastAsia="等线" w:cs="Times New Roman"/>
                <w:kern w:val="0"/>
                <w:szCs w:val="21"/>
              </w:rPr>
            </w:pPr>
            <w:r>
              <w:rPr>
                <w:rFonts w:ascii="Times New Roman" w:hAnsi="Times New Roman" w:eastAsia="等线" w:cs="Times New Roman"/>
                <w:kern w:val="0"/>
                <w:sz w:val="24"/>
                <w:szCs w:val="24"/>
              </w:rPr>
              <w:t> </w:t>
            </w:r>
          </w:p>
        </w:tc>
        <w:tc>
          <w:tcPr>
            <w:tcW w:w="68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80" w:lineRule="atLeast"/>
              <w:jc w:val="center"/>
              <w:rPr>
                <w:rFonts w:ascii="等线" w:hAnsi="等线" w:eastAsia="等线" w:cs="Times New Roman"/>
                <w:kern w:val="0"/>
                <w:szCs w:val="21"/>
              </w:rPr>
            </w:pPr>
            <w:r>
              <w:rPr>
                <w:rFonts w:ascii="Times New Roman" w:hAnsi="Times New Roman" w:eastAsia="等线" w:cs="Times New Roman"/>
                <w:kern w:val="0"/>
                <w:sz w:val="24"/>
                <w:szCs w:val="24"/>
              </w:rPr>
              <w:t> </w:t>
            </w:r>
          </w:p>
        </w:tc>
        <w:tc>
          <w:tcPr>
            <w:tcW w:w="65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80" w:lineRule="atLeast"/>
              <w:jc w:val="center"/>
              <w:rPr>
                <w:rFonts w:ascii="等线" w:hAnsi="等线" w:eastAsia="等线" w:cs="Times New Roman"/>
                <w:kern w:val="0"/>
                <w:szCs w:val="21"/>
              </w:rPr>
            </w:pPr>
            <w:r>
              <w:rPr>
                <w:rFonts w:ascii="Times New Roman" w:hAnsi="Times New Roman" w:eastAsia="等线" w:cs="Times New Roman"/>
                <w:kern w:val="0"/>
                <w:sz w:val="24"/>
                <w:szCs w:val="24"/>
              </w:rPr>
              <w:t> </w:t>
            </w:r>
          </w:p>
        </w:tc>
        <w:tc>
          <w:tcPr>
            <w:tcW w:w="67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80" w:lineRule="atLeast"/>
              <w:jc w:val="center"/>
              <w:rPr>
                <w:rFonts w:ascii="等线" w:hAnsi="等线" w:eastAsia="等线" w:cs="Times New Roman"/>
                <w:kern w:val="0"/>
                <w:szCs w:val="21"/>
              </w:rPr>
            </w:pPr>
            <w:r>
              <w:rPr>
                <w:rFonts w:ascii="Times New Roman" w:hAnsi="Times New Roman" w:eastAsia="等线" w:cs="Times New Roman"/>
                <w:kern w:val="0"/>
                <w:sz w:val="24"/>
                <w:szCs w:val="24"/>
              </w:rPr>
              <w:t> </w:t>
            </w:r>
          </w:p>
        </w:tc>
        <w:tc>
          <w:tcPr>
            <w:tcW w:w="63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80" w:lineRule="atLeast"/>
              <w:jc w:val="center"/>
              <w:rPr>
                <w:rFonts w:ascii="等线" w:hAnsi="等线" w:eastAsia="等线" w:cs="Times New Roman"/>
                <w:kern w:val="0"/>
                <w:szCs w:val="21"/>
              </w:rPr>
            </w:pPr>
            <w:r>
              <w:rPr>
                <w:rFonts w:ascii="Times New Roman" w:hAnsi="Times New Roman" w:eastAsia="等线" w:cs="Times New Roman"/>
                <w:kern w:val="0"/>
                <w:sz w:val="24"/>
                <w:szCs w:val="24"/>
              </w:rPr>
              <w:t> </w:t>
            </w:r>
          </w:p>
        </w:tc>
      </w:tr>
    </w:tbl>
    <w:p>
      <w:pPr>
        <w:widowControl/>
        <w:shd w:val="clear" w:color="auto" w:fill="FFFFFF"/>
        <w:spacing w:line="480" w:lineRule="atLeast"/>
        <w:ind w:firstLine="640"/>
        <w:rPr>
          <w:rFonts w:ascii="等线" w:hAnsi="等线" w:eastAsia="等线" w:cs="宋体"/>
          <w:color w:val="444444"/>
          <w:kern w:val="0"/>
          <w:szCs w:val="21"/>
        </w:rPr>
      </w:pPr>
      <w:r>
        <w:rPr>
          <w:rFonts w:ascii="Calibri" w:hAnsi="Calibri" w:eastAsia="黑体" w:cs="Calibri"/>
          <w:color w:val="333333"/>
          <w:kern w:val="0"/>
          <w:sz w:val="32"/>
          <w:szCs w:val="32"/>
        </w:rPr>
        <w:t> </w:t>
      </w:r>
    </w:p>
    <w:p>
      <w:pPr>
        <w:widowControl/>
        <w:shd w:val="clear" w:color="auto" w:fill="FFFFFF"/>
        <w:ind w:firstLine="640"/>
        <w:rPr>
          <w:rFonts w:ascii="等线" w:hAnsi="等线" w:eastAsia="等线" w:cs="宋体"/>
          <w:color w:val="444444"/>
          <w:kern w:val="0"/>
          <w:sz w:val="28"/>
          <w:szCs w:val="28"/>
        </w:rPr>
      </w:pPr>
      <w:r>
        <w:rPr>
          <w:rFonts w:hint="eastAsia" w:ascii="黑体" w:hAnsi="黑体" w:eastAsia="黑体" w:cs="宋体"/>
          <w:color w:val="333333"/>
          <w:kern w:val="0"/>
          <w:sz w:val="28"/>
          <w:szCs w:val="28"/>
        </w:rPr>
        <w:t>二、合同总价</w:t>
      </w:r>
    </w:p>
    <w:p>
      <w:pPr>
        <w:widowControl/>
        <w:shd w:val="clear" w:color="auto" w:fill="FFFFFF"/>
        <w:ind w:firstLine="640"/>
        <w:rPr>
          <w:rFonts w:ascii="等线" w:hAnsi="等线" w:eastAsia="等线" w:cs="宋体"/>
          <w:color w:val="444444"/>
          <w:kern w:val="0"/>
          <w:sz w:val="28"/>
          <w:szCs w:val="28"/>
        </w:rPr>
      </w:pPr>
      <w:r>
        <w:rPr>
          <w:rFonts w:hint="eastAsia" w:ascii="仿宋" w:hAnsi="仿宋" w:eastAsia="仿宋" w:cs="宋体"/>
          <w:color w:val="333333"/>
          <w:kern w:val="0"/>
          <w:sz w:val="28"/>
          <w:szCs w:val="28"/>
        </w:rPr>
        <w:t>合同总价为人民币大写：</w:t>
      </w:r>
      <w:r>
        <w:rPr>
          <w:rFonts w:ascii="Times New Roman" w:hAnsi="Times New Roman" w:eastAsia="微软雅黑" w:cs="Times New Roman"/>
          <w:color w:val="333333"/>
          <w:kern w:val="0"/>
          <w:sz w:val="28"/>
          <w:szCs w:val="28"/>
          <w:u w:val="single"/>
        </w:rPr>
        <w:t>                   </w:t>
      </w:r>
      <w:r>
        <w:rPr>
          <w:rFonts w:hint="eastAsia" w:ascii="仿宋" w:hAnsi="仿宋" w:eastAsia="仿宋" w:cs="宋体"/>
          <w:color w:val="333333"/>
          <w:kern w:val="0"/>
          <w:sz w:val="28"/>
          <w:szCs w:val="28"/>
        </w:rPr>
        <w:t>元（￥</w:t>
      </w:r>
      <w:r>
        <w:rPr>
          <w:rFonts w:ascii="Times New Roman" w:hAnsi="Times New Roman" w:eastAsia="微软雅黑" w:cs="Times New Roman"/>
          <w:color w:val="333333"/>
          <w:kern w:val="0"/>
          <w:sz w:val="28"/>
          <w:szCs w:val="28"/>
          <w:u w:val="single"/>
        </w:rPr>
        <w:t>         </w:t>
      </w:r>
      <w:r>
        <w:rPr>
          <w:rFonts w:hint="eastAsia" w:ascii="仿宋" w:hAnsi="仿宋" w:eastAsia="仿宋" w:cs="宋体"/>
          <w:color w:val="333333"/>
          <w:kern w:val="0"/>
          <w:sz w:val="28"/>
          <w:szCs w:val="28"/>
        </w:rPr>
        <w:t>元）。该合同总价已包括货物设计、材料、制造、包装、运输、安装、调试、检测、验收合格交付使用之前及保修期内保修服务与备用物件等所有其他有关各项的含税费用。本合同执行期间合同总价不变，甲方无须另向乙方支付本合同规定之外的其他任何费用。</w:t>
      </w:r>
    </w:p>
    <w:p>
      <w:pPr>
        <w:widowControl/>
        <w:shd w:val="clear" w:color="auto" w:fill="FFFFFF"/>
        <w:ind w:firstLine="640"/>
        <w:rPr>
          <w:rFonts w:ascii="等线" w:hAnsi="等线" w:eastAsia="等线" w:cs="宋体"/>
          <w:color w:val="444444"/>
          <w:kern w:val="0"/>
          <w:sz w:val="28"/>
          <w:szCs w:val="28"/>
        </w:rPr>
      </w:pPr>
      <w:r>
        <w:rPr>
          <w:rFonts w:hint="eastAsia" w:ascii="黑体" w:hAnsi="黑体" w:eastAsia="黑体" w:cs="宋体"/>
          <w:color w:val="333333"/>
          <w:kern w:val="0"/>
          <w:sz w:val="28"/>
          <w:szCs w:val="28"/>
        </w:rPr>
        <w:t>三、质量要求</w:t>
      </w:r>
      <w:r>
        <w:rPr>
          <w:rFonts w:ascii="Calibri" w:hAnsi="Calibri" w:eastAsia="等线" w:cs="Calibri"/>
          <w:color w:val="333333"/>
          <w:kern w:val="0"/>
          <w:sz w:val="28"/>
          <w:szCs w:val="28"/>
        </w:rPr>
        <w:t> </w:t>
      </w:r>
    </w:p>
    <w:p>
      <w:pPr>
        <w:widowControl/>
        <w:shd w:val="clear" w:color="auto" w:fill="FFFFFF"/>
        <w:ind w:firstLine="640"/>
        <w:rPr>
          <w:rFonts w:ascii="等线" w:hAnsi="等线" w:eastAsia="等线" w:cs="宋体"/>
          <w:color w:val="444444"/>
          <w:kern w:val="0"/>
          <w:sz w:val="28"/>
          <w:szCs w:val="28"/>
        </w:rPr>
      </w:pPr>
      <w:r>
        <w:rPr>
          <w:rFonts w:ascii="Times New Roman" w:hAnsi="Times New Roman" w:eastAsia="等线" w:cs="Times New Roman"/>
          <w:color w:val="333333"/>
          <w:kern w:val="0"/>
          <w:sz w:val="28"/>
          <w:szCs w:val="28"/>
        </w:rPr>
        <w:t>1. </w:t>
      </w:r>
      <w:r>
        <w:rPr>
          <w:rFonts w:hint="eastAsia" w:ascii="仿宋" w:hAnsi="仿宋" w:eastAsia="仿宋" w:cs="宋体"/>
          <w:color w:val="333333"/>
          <w:kern w:val="0"/>
          <w:sz w:val="28"/>
          <w:szCs w:val="28"/>
        </w:rPr>
        <w:t>乙方须提供全新的货物（含零部件、配件等），表面无划伤、无碰撞痕迹，且权属清楚，不得侵害他人的知识产权。</w:t>
      </w:r>
    </w:p>
    <w:p>
      <w:pPr>
        <w:widowControl/>
        <w:shd w:val="clear" w:color="auto" w:fill="FFFFFF"/>
        <w:ind w:firstLine="640"/>
        <w:rPr>
          <w:rFonts w:ascii="等线" w:hAnsi="等线" w:eastAsia="等线" w:cs="宋体"/>
          <w:color w:val="444444"/>
          <w:kern w:val="0"/>
          <w:sz w:val="28"/>
          <w:szCs w:val="28"/>
        </w:rPr>
      </w:pPr>
      <w:r>
        <w:rPr>
          <w:rFonts w:ascii="Times New Roman" w:hAnsi="Times New Roman" w:eastAsia="等线" w:cs="Times New Roman"/>
          <w:color w:val="333333"/>
          <w:kern w:val="0"/>
          <w:sz w:val="28"/>
          <w:szCs w:val="28"/>
        </w:rPr>
        <w:t>2. </w:t>
      </w:r>
      <w:r>
        <w:rPr>
          <w:rFonts w:hint="eastAsia" w:ascii="仿宋" w:hAnsi="仿宋" w:eastAsia="仿宋" w:cs="宋体"/>
          <w:color w:val="333333"/>
          <w:kern w:val="0"/>
          <w:sz w:val="28"/>
          <w:szCs w:val="28"/>
        </w:rPr>
        <w:t>货物必须符合或优于</w:t>
      </w:r>
      <w:r>
        <w:rPr>
          <w:rFonts w:ascii="Calibri" w:hAnsi="Calibri" w:eastAsia="仿宋" w:cs="Calibri"/>
          <w:color w:val="333333"/>
          <w:kern w:val="0"/>
          <w:sz w:val="28"/>
          <w:szCs w:val="28"/>
          <w:u w:val="single"/>
        </w:rPr>
        <w:t>           </w:t>
      </w:r>
      <w:r>
        <w:rPr>
          <w:rFonts w:hint="eastAsia" w:ascii="仿宋" w:hAnsi="仿宋" w:eastAsia="仿宋" w:cs="宋体"/>
          <w:color w:val="333333"/>
          <w:kern w:val="0"/>
          <w:sz w:val="28"/>
          <w:szCs w:val="28"/>
        </w:rPr>
        <w:t>标准，以及本项目招标文件的质量要求和技术指标与出厂标准。</w:t>
      </w:r>
    </w:p>
    <w:p>
      <w:pPr>
        <w:widowControl/>
        <w:shd w:val="clear" w:color="auto" w:fill="FFFFFF"/>
        <w:ind w:firstLine="640"/>
        <w:rPr>
          <w:rFonts w:ascii="等线" w:hAnsi="等线" w:eastAsia="等线" w:cs="宋体"/>
          <w:color w:val="444444"/>
          <w:kern w:val="0"/>
          <w:sz w:val="28"/>
          <w:szCs w:val="28"/>
        </w:rPr>
      </w:pPr>
      <w:r>
        <w:rPr>
          <w:rFonts w:ascii="Times New Roman" w:hAnsi="Times New Roman" w:eastAsia="等线" w:cs="Times New Roman"/>
          <w:color w:val="333333"/>
          <w:kern w:val="0"/>
          <w:sz w:val="28"/>
          <w:szCs w:val="28"/>
        </w:rPr>
        <w:t>3. </w:t>
      </w:r>
      <w:r>
        <w:rPr>
          <w:rFonts w:hint="eastAsia" w:ascii="仿宋" w:hAnsi="仿宋" w:eastAsia="仿宋" w:cs="宋体"/>
          <w:color w:val="333333"/>
          <w:kern w:val="0"/>
          <w:sz w:val="28"/>
          <w:szCs w:val="28"/>
        </w:rPr>
        <w:t>乙方须在本合同签订之日起</w:t>
      </w:r>
      <w:r>
        <w:rPr>
          <w:rFonts w:ascii="Times New Roman" w:hAnsi="Times New Roman" w:eastAsia="微软雅黑" w:cs="Times New Roman"/>
          <w:color w:val="333333"/>
          <w:kern w:val="0"/>
          <w:sz w:val="28"/>
          <w:szCs w:val="28"/>
          <w:u w:val="single"/>
        </w:rPr>
        <w:t>         </w:t>
      </w:r>
      <w:r>
        <w:rPr>
          <w:rFonts w:hint="eastAsia" w:ascii="仿宋" w:hAnsi="仿宋" w:eastAsia="仿宋" w:cs="宋体"/>
          <w:color w:val="333333"/>
          <w:kern w:val="0"/>
          <w:sz w:val="28"/>
          <w:szCs w:val="28"/>
        </w:rPr>
        <w:t>日内送交货物成品样品给甲方确认，在甲方出具样品确认书并封存成品样品外观尺寸后，乙方才能按样生产，并以此样品作为验收样品；每台货物上均应有产品质量检验合格标志。</w:t>
      </w:r>
    </w:p>
    <w:p>
      <w:pPr>
        <w:widowControl/>
        <w:shd w:val="clear" w:color="auto" w:fill="FFFFFF"/>
        <w:ind w:firstLine="640"/>
        <w:rPr>
          <w:rFonts w:ascii="等线" w:hAnsi="等线" w:eastAsia="等线" w:cs="宋体"/>
          <w:color w:val="444444"/>
          <w:kern w:val="0"/>
          <w:sz w:val="28"/>
          <w:szCs w:val="28"/>
        </w:rPr>
      </w:pPr>
      <w:r>
        <w:rPr>
          <w:rFonts w:ascii="Times New Roman" w:hAnsi="Times New Roman" w:eastAsia="等线" w:cs="Times New Roman"/>
          <w:color w:val="333333"/>
          <w:kern w:val="0"/>
          <w:sz w:val="28"/>
          <w:szCs w:val="28"/>
        </w:rPr>
        <w:t>4. </w:t>
      </w:r>
      <w:r>
        <w:rPr>
          <w:rFonts w:hint="eastAsia" w:ascii="仿宋" w:hAnsi="仿宋" w:eastAsia="仿宋" w:cs="宋体"/>
          <w:color w:val="333333"/>
          <w:kern w:val="0"/>
          <w:sz w:val="28"/>
          <w:szCs w:val="28"/>
        </w:rPr>
        <w:t>货物制造质量出现问题，乙方应负责三包（包修、包换、包退），费用由乙方负担，甲方有权到乙方生产场地检查货物质量和生产进度。</w:t>
      </w:r>
    </w:p>
    <w:p>
      <w:pPr>
        <w:widowControl/>
        <w:shd w:val="clear" w:color="auto" w:fill="FFFFFF"/>
        <w:ind w:firstLine="640"/>
        <w:rPr>
          <w:rFonts w:ascii="等线" w:hAnsi="等线" w:eastAsia="等线" w:cs="宋体"/>
          <w:color w:val="444444"/>
          <w:kern w:val="0"/>
          <w:sz w:val="28"/>
          <w:szCs w:val="28"/>
        </w:rPr>
      </w:pPr>
      <w:r>
        <w:rPr>
          <w:rFonts w:ascii="Times New Roman" w:hAnsi="Times New Roman" w:eastAsia="等线" w:cs="Times New Roman"/>
          <w:color w:val="333333"/>
          <w:kern w:val="0"/>
          <w:sz w:val="28"/>
          <w:szCs w:val="28"/>
        </w:rPr>
        <w:t>5. </w:t>
      </w:r>
      <w:r>
        <w:rPr>
          <w:rFonts w:hint="eastAsia" w:ascii="仿宋" w:hAnsi="仿宋" w:eastAsia="仿宋" w:cs="宋体"/>
          <w:color w:val="333333"/>
          <w:kern w:val="0"/>
          <w:sz w:val="28"/>
          <w:szCs w:val="28"/>
        </w:rPr>
        <w:t>货物到现场后由于甲方保管不当造成的质量问题，乙方亦应负责修理，但费用由甲方负担。</w:t>
      </w:r>
    </w:p>
    <w:p>
      <w:pPr>
        <w:widowControl/>
        <w:shd w:val="clear" w:color="auto" w:fill="FFFFFF"/>
        <w:ind w:firstLine="640"/>
        <w:rPr>
          <w:rFonts w:ascii="等线" w:hAnsi="等线" w:eastAsia="等线" w:cs="宋体"/>
          <w:color w:val="444444"/>
          <w:kern w:val="0"/>
          <w:sz w:val="28"/>
          <w:szCs w:val="28"/>
        </w:rPr>
      </w:pPr>
      <w:r>
        <w:rPr>
          <w:rFonts w:hint="eastAsia" w:ascii="黑体" w:hAnsi="黑体" w:eastAsia="黑体" w:cs="宋体"/>
          <w:color w:val="333333"/>
          <w:kern w:val="0"/>
          <w:sz w:val="28"/>
          <w:szCs w:val="28"/>
        </w:rPr>
        <w:t>四、交货及验收</w:t>
      </w:r>
    </w:p>
    <w:p>
      <w:pPr>
        <w:widowControl/>
        <w:shd w:val="clear" w:color="auto" w:fill="FFFFFF"/>
        <w:ind w:firstLine="640"/>
        <w:rPr>
          <w:rFonts w:ascii="等线" w:hAnsi="等线" w:eastAsia="等线" w:cs="宋体"/>
          <w:color w:val="444444"/>
          <w:kern w:val="0"/>
          <w:sz w:val="28"/>
          <w:szCs w:val="28"/>
        </w:rPr>
      </w:pPr>
      <w:r>
        <w:rPr>
          <w:rFonts w:ascii="Times New Roman" w:hAnsi="Times New Roman" w:eastAsia="等线" w:cs="Times New Roman"/>
          <w:color w:val="333333"/>
          <w:kern w:val="0"/>
          <w:sz w:val="28"/>
          <w:szCs w:val="28"/>
        </w:rPr>
        <w:t>1. </w:t>
      </w:r>
      <w:r>
        <w:rPr>
          <w:rFonts w:hint="eastAsia" w:ascii="仿宋" w:hAnsi="仿宋" w:eastAsia="仿宋" w:cs="宋体"/>
          <w:color w:val="333333"/>
          <w:kern w:val="0"/>
          <w:sz w:val="28"/>
          <w:szCs w:val="28"/>
        </w:rPr>
        <w:t>乙方在合同签订生效之日起</w:t>
      </w:r>
      <w:r>
        <w:rPr>
          <w:rFonts w:ascii="Calibri" w:hAnsi="Calibri" w:eastAsia="仿宋" w:cs="Calibri"/>
          <w:color w:val="333333"/>
          <w:kern w:val="0"/>
          <w:sz w:val="28"/>
          <w:szCs w:val="28"/>
          <w:u w:val="single"/>
        </w:rPr>
        <w:t>       </w:t>
      </w:r>
      <w:r>
        <w:rPr>
          <w:rFonts w:hint="eastAsia" w:ascii="仿宋" w:hAnsi="仿宋" w:eastAsia="仿宋" w:cs="宋体"/>
          <w:color w:val="333333"/>
          <w:kern w:val="0"/>
          <w:sz w:val="28"/>
          <w:szCs w:val="28"/>
        </w:rPr>
        <w:t>日内交货到甲方指定地点</w:t>
      </w:r>
      <w:r>
        <w:rPr>
          <w:rFonts w:ascii="Times New Roman" w:hAnsi="Times New Roman" w:eastAsia="微软雅黑" w:cs="Times New Roman"/>
          <w:color w:val="333333"/>
          <w:kern w:val="0"/>
          <w:sz w:val="28"/>
          <w:szCs w:val="28"/>
          <w:u w:val="single"/>
        </w:rPr>
        <w:t>                 </w:t>
      </w:r>
      <w:r>
        <w:rPr>
          <w:rFonts w:hint="eastAsia" w:ascii="仿宋" w:hAnsi="仿宋" w:eastAsia="仿宋" w:cs="宋体"/>
          <w:color w:val="333333"/>
          <w:kern w:val="0"/>
          <w:sz w:val="28"/>
          <w:szCs w:val="28"/>
        </w:rPr>
        <w:t>。随即在</w:t>
      </w:r>
      <w:r>
        <w:rPr>
          <w:rFonts w:ascii="Times New Roman" w:hAnsi="Times New Roman" w:eastAsia="微软雅黑" w:cs="Times New Roman"/>
          <w:color w:val="333333"/>
          <w:kern w:val="0"/>
          <w:sz w:val="28"/>
          <w:szCs w:val="28"/>
          <w:u w:val="single"/>
        </w:rPr>
        <w:t>           </w:t>
      </w:r>
      <w:r>
        <w:rPr>
          <w:rFonts w:hint="eastAsia" w:ascii="仿宋" w:hAnsi="仿宋" w:eastAsia="仿宋" w:cs="宋体"/>
          <w:color w:val="333333"/>
          <w:kern w:val="0"/>
          <w:sz w:val="28"/>
          <w:szCs w:val="28"/>
        </w:rPr>
        <w:t>日内全部完成安装调试验收合格交付使用（如由于采购人的原因造成合同延迟签订或验收的，时间顺延）。交货验收时须提供产品质检部门从同类产品中抽样检查合格的检测报告。</w:t>
      </w:r>
    </w:p>
    <w:p>
      <w:pPr>
        <w:widowControl/>
        <w:shd w:val="clear" w:color="auto" w:fill="FFFFFF"/>
        <w:ind w:firstLine="640"/>
        <w:rPr>
          <w:rFonts w:ascii="等线" w:hAnsi="等线" w:eastAsia="等线" w:cs="宋体"/>
          <w:color w:val="444444"/>
          <w:kern w:val="0"/>
          <w:sz w:val="28"/>
          <w:szCs w:val="28"/>
        </w:rPr>
      </w:pPr>
      <w:r>
        <w:rPr>
          <w:rFonts w:ascii="Times New Roman" w:hAnsi="Times New Roman" w:eastAsia="等线" w:cs="Times New Roman"/>
          <w:color w:val="333333"/>
          <w:kern w:val="0"/>
          <w:sz w:val="28"/>
          <w:szCs w:val="28"/>
        </w:rPr>
        <w:t>2. </w:t>
      </w:r>
      <w:r>
        <w:rPr>
          <w:rFonts w:hint="eastAsia" w:ascii="仿宋" w:hAnsi="仿宋" w:eastAsia="仿宋" w:cs="宋体"/>
          <w:color w:val="333333"/>
          <w:kern w:val="0"/>
          <w:sz w:val="28"/>
          <w:szCs w:val="28"/>
        </w:rPr>
        <w:t>验收由甲方组织，乙方配合进行：</w:t>
      </w:r>
    </w:p>
    <w:p>
      <w:pPr>
        <w:widowControl/>
        <w:shd w:val="clear" w:color="auto" w:fill="FFFFFF"/>
        <w:ind w:firstLine="640"/>
        <w:rPr>
          <w:rFonts w:ascii="等线" w:hAnsi="等线" w:eastAsia="等线" w:cs="宋体"/>
          <w:color w:val="444444"/>
          <w:kern w:val="0"/>
          <w:sz w:val="28"/>
          <w:szCs w:val="28"/>
        </w:rPr>
      </w:pPr>
      <w:r>
        <w:rPr>
          <w:rFonts w:hint="eastAsia" w:ascii="仿宋" w:hAnsi="仿宋" w:eastAsia="仿宋" w:cs="宋体"/>
          <w:color w:val="333333"/>
          <w:kern w:val="0"/>
          <w:sz w:val="28"/>
          <w:szCs w:val="28"/>
        </w:rPr>
        <w:t>（</w:t>
      </w:r>
      <w:r>
        <w:rPr>
          <w:rFonts w:ascii="Times New Roman" w:hAnsi="Times New Roman" w:eastAsia="等线" w:cs="Times New Roman"/>
          <w:color w:val="333333"/>
          <w:kern w:val="0"/>
          <w:sz w:val="28"/>
          <w:szCs w:val="28"/>
        </w:rPr>
        <w:t>1</w:t>
      </w:r>
      <w:r>
        <w:rPr>
          <w:rFonts w:hint="eastAsia" w:ascii="仿宋" w:hAnsi="仿宋" w:eastAsia="仿宋" w:cs="宋体"/>
          <w:color w:val="333333"/>
          <w:kern w:val="0"/>
          <w:sz w:val="28"/>
          <w:szCs w:val="28"/>
        </w:rPr>
        <w:t>）货物在乙方通知安装调试完毕后</w:t>
      </w:r>
      <w:r>
        <w:rPr>
          <w:rFonts w:ascii="Times New Roman" w:hAnsi="Times New Roman" w:eastAsia="微软雅黑" w:cs="Times New Roman"/>
          <w:color w:val="333333"/>
          <w:kern w:val="0"/>
          <w:sz w:val="28"/>
          <w:szCs w:val="28"/>
          <w:u w:val="single"/>
        </w:rPr>
        <w:t>        </w:t>
      </w:r>
      <w:r>
        <w:rPr>
          <w:rFonts w:hint="eastAsia" w:ascii="仿宋" w:hAnsi="仿宋" w:eastAsia="仿宋" w:cs="宋体"/>
          <w:color w:val="333333"/>
          <w:kern w:val="0"/>
          <w:sz w:val="28"/>
          <w:szCs w:val="28"/>
        </w:rPr>
        <w:t>日内初步验收。初步验收合格后，进入</w:t>
      </w:r>
      <w:r>
        <w:rPr>
          <w:rFonts w:ascii="Times New Roman" w:hAnsi="Times New Roman" w:eastAsia="微软雅黑" w:cs="Times New Roman"/>
          <w:color w:val="333333"/>
          <w:kern w:val="0"/>
          <w:sz w:val="28"/>
          <w:szCs w:val="28"/>
          <w:u w:val="single"/>
        </w:rPr>
        <w:t>         </w:t>
      </w:r>
      <w:r>
        <w:rPr>
          <w:rFonts w:hint="eastAsia" w:ascii="仿宋" w:hAnsi="仿宋" w:eastAsia="仿宋" w:cs="宋体"/>
          <w:color w:val="333333"/>
          <w:kern w:val="0"/>
          <w:sz w:val="28"/>
          <w:szCs w:val="28"/>
        </w:rPr>
        <w:t>天试用期；试用期间发生一般性质量问题，修复后试用期相应顺延；试用期结束后</w:t>
      </w:r>
      <w:r>
        <w:rPr>
          <w:rFonts w:ascii="Times New Roman" w:hAnsi="Times New Roman" w:eastAsia="微软雅黑" w:cs="Times New Roman"/>
          <w:color w:val="333333"/>
          <w:kern w:val="0"/>
          <w:sz w:val="28"/>
          <w:szCs w:val="28"/>
          <w:u w:val="single"/>
        </w:rPr>
        <w:t>         </w:t>
      </w:r>
      <w:r>
        <w:rPr>
          <w:rFonts w:hint="eastAsia" w:ascii="仿宋" w:hAnsi="仿宋" w:eastAsia="仿宋" w:cs="宋体"/>
          <w:color w:val="333333"/>
          <w:kern w:val="0"/>
          <w:sz w:val="28"/>
          <w:szCs w:val="28"/>
        </w:rPr>
        <w:t>日内完成最终验收，如质量验收合格，双方签署《质量验收合格证明书》。</w:t>
      </w:r>
    </w:p>
    <w:p>
      <w:pPr>
        <w:widowControl/>
        <w:shd w:val="clear" w:color="auto" w:fill="FFFFFF"/>
        <w:ind w:firstLine="640"/>
        <w:rPr>
          <w:rFonts w:ascii="等线" w:hAnsi="等线" w:eastAsia="等线" w:cs="宋体"/>
          <w:color w:val="444444"/>
          <w:kern w:val="0"/>
          <w:sz w:val="28"/>
          <w:szCs w:val="28"/>
        </w:rPr>
      </w:pPr>
      <w:r>
        <w:rPr>
          <w:rFonts w:hint="eastAsia" w:ascii="仿宋" w:hAnsi="仿宋" w:eastAsia="仿宋" w:cs="宋体"/>
          <w:color w:val="333333"/>
          <w:kern w:val="0"/>
          <w:sz w:val="28"/>
          <w:szCs w:val="28"/>
        </w:rPr>
        <w:t>（</w:t>
      </w:r>
      <w:r>
        <w:rPr>
          <w:rFonts w:ascii="Times New Roman" w:hAnsi="Times New Roman" w:eastAsia="等线" w:cs="Times New Roman"/>
          <w:color w:val="333333"/>
          <w:kern w:val="0"/>
          <w:sz w:val="28"/>
          <w:szCs w:val="28"/>
        </w:rPr>
        <w:t>2</w:t>
      </w:r>
      <w:r>
        <w:rPr>
          <w:rFonts w:hint="eastAsia" w:ascii="仿宋" w:hAnsi="仿宋" w:eastAsia="仿宋" w:cs="宋体"/>
          <w:color w:val="333333"/>
          <w:kern w:val="0"/>
          <w:sz w:val="28"/>
          <w:szCs w:val="28"/>
        </w:rPr>
        <w:t>）验收标准：按国家有关规定以及甲方招标文件的质量要求和技术指标、乙方的投标文件及承诺与本合同约定标准进行验收；甲乙双方如对质量要求和技术指标的约定标准有相互抵触或异议的事项，由甲方在招标文件与投标文件中按质量要求和技术指标比较优胜的原则确定该项的约定标准进行验收；</w:t>
      </w:r>
    </w:p>
    <w:p>
      <w:pPr>
        <w:widowControl/>
        <w:shd w:val="clear" w:color="auto" w:fill="FFFFFF"/>
        <w:ind w:firstLine="640"/>
        <w:rPr>
          <w:rFonts w:ascii="等线" w:hAnsi="等线" w:eastAsia="等线" w:cs="宋体"/>
          <w:color w:val="444444"/>
          <w:kern w:val="0"/>
          <w:sz w:val="28"/>
          <w:szCs w:val="28"/>
        </w:rPr>
      </w:pPr>
      <w:r>
        <w:rPr>
          <w:rFonts w:hint="eastAsia" w:ascii="仿宋" w:hAnsi="仿宋" w:eastAsia="仿宋" w:cs="宋体"/>
          <w:color w:val="333333"/>
          <w:kern w:val="0"/>
          <w:sz w:val="28"/>
          <w:szCs w:val="28"/>
        </w:rPr>
        <w:t>（</w:t>
      </w:r>
      <w:r>
        <w:rPr>
          <w:rFonts w:ascii="Times New Roman" w:hAnsi="Times New Roman" w:eastAsia="等线" w:cs="Times New Roman"/>
          <w:color w:val="333333"/>
          <w:kern w:val="0"/>
          <w:sz w:val="28"/>
          <w:szCs w:val="28"/>
        </w:rPr>
        <w:t>3</w:t>
      </w:r>
      <w:r>
        <w:rPr>
          <w:rFonts w:hint="eastAsia" w:ascii="仿宋" w:hAnsi="仿宋" w:eastAsia="仿宋" w:cs="宋体"/>
          <w:color w:val="333333"/>
          <w:kern w:val="0"/>
          <w:sz w:val="28"/>
          <w:szCs w:val="28"/>
        </w:rPr>
        <w:t>）验收时如发现所交付的货物有次品、损坏或其它不符合标准及本合同规定之情形者，甲方应做出详尽的现场记录，或由甲乙双方签署备忘录，此现场记录或备忘录可用作补充、缺失和更换损坏部件的有效证据，由此产生的时间延误与有关费用由乙方承担，验收期限相应顺延。</w:t>
      </w:r>
    </w:p>
    <w:p>
      <w:pPr>
        <w:widowControl/>
        <w:shd w:val="clear" w:color="auto" w:fill="FFFFFF"/>
        <w:ind w:firstLine="640"/>
        <w:rPr>
          <w:rFonts w:ascii="等线" w:hAnsi="等线" w:eastAsia="等线" w:cs="宋体"/>
          <w:color w:val="444444"/>
          <w:kern w:val="0"/>
          <w:sz w:val="28"/>
          <w:szCs w:val="28"/>
        </w:rPr>
      </w:pPr>
      <w:r>
        <w:rPr>
          <w:rFonts w:hint="eastAsia" w:ascii="仿宋" w:hAnsi="仿宋" w:eastAsia="仿宋" w:cs="宋体"/>
          <w:color w:val="333333"/>
          <w:kern w:val="0"/>
          <w:sz w:val="28"/>
          <w:szCs w:val="28"/>
        </w:rPr>
        <w:t>（</w:t>
      </w:r>
      <w:r>
        <w:rPr>
          <w:rFonts w:ascii="Times New Roman" w:hAnsi="Times New Roman" w:eastAsia="等线" w:cs="Times New Roman"/>
          <w:color w:val="333333"/>
          <w:kern w:val="0"/>
          <w:sz w:val="28"/>
          <w:szCs w:val="28"/>
        </w:rPr>
        <w:t>4</w:t>
      </w:r>
      <w:r>
        <w:rPr>
          <w:rFonts w:hint="eastAsia" w:ascii="仿宋" w:hAnsi="仿宋" w:eastAsia="仿宋" w:cs="宋体"/>
          <w:color w:val="333333"/>
          <w:kern w:val="0"/>
          <w:sz w:val="28"/>
          <w:szCs w:val="28"/>
        </w:rPr>
        <w:t>）如质量验收合格，双方签署质量验收报告。</w:t>
      </w:r>
    </w:p>
    <w:p>
      <w:pPr>
        <w:widowControl/>
        <w:shd w:val="clear" w:color="auto" w:fill="FFFFFF"/>
        <w:ind w:firstLine="640"/>
        <w:rPr>
          <w:rFonts w:ascii="等线" w:hAnsi="等线" w:eastAsia="等线" w:cs="宋体"/>
          <w:color w:val="444444"/>
          <w:kern w:val="0"/>
          <w:sz w:val="28"/>
          <w:szCs w:val="28"/>
        </w:rPr>
      </w:pPr>
      <w:r>
        <w:rPr>
          <w:rFonts w:ascii="Times New Roman" w:hAnsi="Times New Roman" w:eastAsia="等线" w:cs="Times New Roman"/>
          <w:color w:val="333333"/>
          <w:kern w:val="0"/>
          <w:sz w:val="28"/>
          <w:szCs w:val="28"/>
        </w:rPr>
        <w:t>3. </w:t>
      </w:r>
      <w:r>
        <w:rPr>
          <w:rFonts w:hint="eastAsia" w:ascii="仿宋" w:hAnsi="仿宋" w:eastAsia="仿宋" w:cs="宋体"/>
          <w:color w:val="333333"/>
          <w:kern w:val="0"/>
          <w:sz w:val="28"/>
          <w:szCs w:val="28"/>
        </w:rPr>
        <w:t>货物安装调试完毕后</w:t>
      </w:r>
      <w:r>
        <w:rPr>
          <w:rFonts w:ascii="Times New Roman" w:hAnsi="Times New Roman" w:eastAsia="微软雅黑" w:cs="Times New Roman"/>
          <w:color w:val="333333"/>
          <w:kern w:val="0"/>
          <w:sz w:val="28"/>
          <w:szCs w:val="28"/>
          <w:u w:val="single"/>
        </w:rPr>
        <w:t>       </w:t>
      </w:r>
      <w:r>
        <w:rPr>
          <w:rFonts w:hint="eastAsia" w:ascii="仿宋" w:hAnsi="仿宋" w:eastAsia="仿宋" w:cs="宋体"/>
          <w:color w:val="333333"/>
          <w:kern w:val="0"/>
          <w:sz w:val="28"/>
          <w:szCs w:val="28"/>
        </w:rPr>
        <w:t>日内，甲方无故不进行验收工作并已使用货物的，视同验收合格。</w:t>
      </w:r>
    </w:p>
    <w:p>
      <w:pPr>
        <w:widowControl/>
        <w:shd w:val="clear" w:color="auto" w:fill="FFFFFF"/>
        <w:ind w:firstLine="640"/>
        <w:rPr>
          <w:rFonts w:ascii="等线" w:hAnsi="等线" w:eastAsia="等线" w:cs="宋体"/>
          <w:color w:val="444444"/>
          <w:kern w:val="0"/>
          <w:sz w:val="28"/>
          <w:szCs w:val="28"/>
        </w:rPr>
      </w:pPr>
      <w:r>
        <w:rPr>
          <w:rFonts w:ascii="Times New Roman" w:hAnsi="Times New Roman" w:eastAsia="等线" w:cs="Times New Roman"/>
          <w:color w:val="333333"/>
          <w:kern w:val="0"/>
          <w:sz w:val="28"/>
          <w:szCs w:val="28"/>
        </w:rPr>
        <w:t>4. </w:t>
      </w:r>
      <w:r>
        <w:rPr>
          <w:rFonts w:hint="eastAsia" w:ascii="仿宋" w:hAnsi="仿宋" w:eastAsia="仿宋" w:cs="宋体"/>
          <w:color w:val="333333"/>
          <w:kern w:val="0"/>
          <w:sz w:val="28"/>
          <w:szCs w:val="28"/>
        </w:rPr>
        <w:t>乙方应将所提供货物的装箱清单、配件、随机工具、用户使用手册、原厂保修卡等资料交付给甲方；乙方不能完整交付货物及本款规定的单证和工具的，必须负责补齐，否则视为未按合同约定交货。</w:t>
      </w:r>
    </w:p>
    <w:p>
      <w:pPr>
        <w:widowControl/>
        <w:shd w:val="clear" w:color="auto" w:fill="FFFFFF"/>
        <w:ind w:firstLine="640"/>
        <w:rPr>
          <w:rFonts w:ascii="等线" w:hAnsi="等线" w:eastAsia="等线" w:cs="宋体"/>
          <w:color w:val="444444"/>
          <w:kern w:val="0"/>
          <w:sz w:val="28"/>
          <w:szCs w:val="28"/>
        </w:rPr>
      </w:pPr>
      <w:r>
        <w:rPr>
          <w:rFonts w:ascii="Times New Roman" w:hAnsi="Times New Roman" w:eastAsia="等线" w:cs="Times New Roman"/>
          <w:color w:val="333333"/>
          <w:kern w:val="0"/>
          <w:sz w:val="28"/>
          <w:szCs w:val="28"/>
        </w:rPr>
        <w:t>5. </w:t>
      </w:r>
      <w:r>
        <w:rPr>
          <w:rFonts w:hint="eastAsia" w:ascii="仿宋" w:hAnsi="仿宋" w:eastAsia="仿宋" w:cs="宋体"/>
          <w:color w:val="333333"/>
          <w:kern w:val="0"/>
          <w:sz w:val="28"/>
          <w:szCs w:val="28"/>
        </w:rPr>
        <w:t>如货物经乙方</w:t>
      </w:r>
      <w:r>
        <w:rPr>
          <w:rFonts w:ascii="Times New Roman" w:hAnsi="Times New Roman" w:eastAsia="微软雅黑" w:cs="Times New Roman"/>
          <w:color w:val="333333"/>
          <w:kern w:val="0"/>
          <w:sz w:val="28"/>
          <w:szCs w:val="28"/>
          <w:u w:val="single"/>
        </w:rPr>
        <w:t>        </w:t>
      </w:r>
      <w:r>
        <w:rPr>
          <w:rFonts w:hint="eastAsia" w:ascii="仿宋" w:hAnsi="仿宋" w:eastAsia="仿宋" w:cs="宋体"/>
          <w:color w:val="333333"/>
          <w:kern w:val="0"/>
          <w:sz w:val="28"/>
          <w:szCs w:val="28"/>
        </w:rPr>
        <w:t>次维修仍不能达到合同约定的质量标准，甲方有权退货，并视作乙方不能交付货物且须支付违约赔偿金给甲方，甲方还可依法追究乙方的违约责任。</w:t>
      </w:r>
    </w:p>
    <w:p>
      <w:pPr>
        <w:widowControl/>
        <w:shd w:val="clear" w:color="auto" w:fill="FFFFFF"/>
        <w:ind w:firstLine="640"/>
        <w:rPr>
          <w:rFonts w:ascii="等线" w:hAnsi="等线" w:eastAsia="等线" w:cs="宋体"/>
          <w:color w:val="444444"/>
          <w:kern w:val="0"/>
          <w:sz w:val="28"/>
          <w:szCs w:val="28"/>
        </w:rPr>
      </w:pPr>
      <w:r>
        <w:rPr>
          <w:rFonts w:ascii="Times New Roman" w:hAnsi="Times New Roman" w:eastAsia="等线" w:cs="Times New Roman"/>
          <w:color w:val="333333"/>
          <w:kern w:val="0"/>
          <w:sz w:val="28"/>
          <w:szCs w:val="28"/>
        </w:rPr>
        <w:t>6. </w:t>
      </w:r>
      <w:r>
        <w:rPr>
          <w:rFonts w:hint="eastAsia" w:ascii="仿宋" w:hAnsi="仿宋" w:eastAsia="仿宋" w:cs="宋体"/>
          <w:color w:val="333333"/>
          <w:kern w:val="0"/>
          <w:sz w:val="28"/>
          <w:szCs w:val="28"/>
        </w:rPr>
        <w:t>其他未尽事宜应严格按照国家和内蒙古自治区政府采购管理规范的要求进行，均有规定的，按较高标准规定执行。</w:t>
      </w:r>
    </w:p>
    <w:p>
      <w:pPr>
        <w:widowControl/>
        <w:shd w:val="clear" w:color="auto" w:fill="FFFFFF"/>
        <w:ind w:firstLine="640"/>
        <w:rPr>
          <w:rFonts w:ascii="等线" w:hAnsi="等线" w:eastAsia="等线" w:cs="宋体"/>
          <w:color w:val="444444"/>
          <w:kern w:val="0"/>
          <w:sz w:val="28"/>
          <w:szCs w:val="28"/>
        </w:rPr>
      </w:pPr>
      <w:r>
        <w:rPr>
          <w:rFonts w:hint="eastAsia" w:ascii="黑体" w:hAnsi="黑体" w:eastAsia="黑体" w:cs="宋体"/>
          <w:color w:val="333333"/>
          <w:kern w:val="0"/>
          <w:sz w:val="28"/>
          <w:szCs w:val="28"/>
        </w:rPr>
        <w:t>五、付款方式</w:t>
      </w:r>
    </w:p>
    <w:p>
      <w:pPr>
        <w:widowControl/>
        <w:shd w:val="clear" w:color="auto" w:fill="FFFFFF"/>
        <w:ind w:firstLine="640"/>
        <w:rPr>
          <w:rFonts w:ascii="等线" w:hAnsi="等线" w:eastAsia="等线" w:cs="宋体"/>
          <w:color w:val="444444"/>
          <w:kern w:val="0"/>
          <w:sz w:val="28"/>
          <w:szCs w:val="28"/>
        </w:rPr>
      </w:pPr>
      <w:r>
        <w:rPr>
          <w:rFonts w:ascii="Times New Roman" w:hAnsi="Times New Roman" w:eastAsia="等线" w:cs="Times New Roman"/>
          <w:color w:val="333333"/>
          <w:kern w:val="0"/>
          <w:sz w:val="28"/>
          <w:szCs w:val="28"/>
        </w:rPr>
        <w:t>1. </w:t>
      </w:r>
      <w:r>
        <w:rPr>
          <w:rFonts w:hint="eastAsia" w:ascii="仿宋" w:hAnsi="仿宋" w:eastAsia="仿宋" w:cs="宋体"/>
          <w:color w:val="333333"/>
          <w:kern w:val="0"/>
          <w:sz w:val="28"/>
          <w:szCs w:val="28"/>
        </w:rPr>
        <w:t>本合同签订生效后，乙方在规定时间内按要求完成项目所有内容。</w:t>
      </w:r>
    </w:p>
    <w:p>
      <w:pPr>
        <w:widowControl/>
        <w:shd w:val="clear" w:color="auto" w:fill="FFFFFF"/>
        <w:ind w:firstLine="640"/>
        <w:rPr>
          <w:rFonts w:ascii="等线" w:hAnsi="等线" w:eastAsia="等线" w:cs="宋体"/>
          <w:color w:val="444444"/>
          <w:kern w:val="0"/>
          <w:sz w:val="28"/>
          <w:szCs w:val="28"/>
        </w:rPr>
      </w:pPr>
      <w:r>
        <w:rPr>
          <w:rFonts w:ascii="Times New Roman" w:hAnsi="Times New Roman" w:eastAsia="等线" w:cs="Times New Roman"/>
          <w:color w:val="333333"/>
          <w:kern w:val="0"/>
          <w:sz w:val="28"/>
          <w:szCs w:val="28"/>
        </w:rPr>
        <w:t>2.</w:t>
      </w:r>
      <w:r>
        <w:rPr>
          <w:rFonts w:hint="eastAsia" w:ascii="仿宋" w:hAnsi="仿宋" w:eastAsia="仿宋" w:cs="宋体"/>
          <w:color w:val="333333"/>
          <w:kern w:val="0"/>
          <w:sz w:val="28"/>
          <w:szCs w:val="28"/>
        </w:rPr>
        <w:t>工作完成后</w:t>
      </w:r>
      <w:r>
        <w:rPr>
          <w:rFonts w:ascii="Times New Roman" w:hAnsi="Times New Roman" w:eastAsia="微软雅黑" w:cs="Times New Roman"/>
          <w:color w:val="333333"/>
          <w:kern w:val="0"/>
          <w:sz w:val="28"/>
          <w:szCs w:val="28"/>
          <w:u w:val="single"/>
        </w:rPr>
        <w:t>        </w:t>
      </w:r>
      <w:r>
        <w:rPr>
          <w:rFonts w:hint="eastAsia" w:ascii="仿宋" w:hAnsi="仿宋" w:eastAsia="仿宋" w:cs="宋体"/>
          <w:color w:val="333333"/>
          <w:kern w:val="0"/>
          <w:sz w:val="28"/>
          <w:szCs w:val="28"/>
        </w:rPr>
        <w:t>日内，甲方支付乙方合同金额的百分之</w:t>
      </w:r>
      <w:r>
        <w:rPr>
          <w:rFonts w:ascii="Times New Roman" w:hAnsi="Times New Roman" w:eastAsia="微软雅黑" w:cs="Times New Roman"/>
          <w:color w:val="333333"/>
          <w:kern w:val="0"/>
          <w:sz w:val="28"/>
          <w:szCs w:val="28"/>
        </w:rPr>
        <w:t> </w:t>
      </w:r>
      <w:r>
        <w:rPr>
          <w:rFonts w:hint="eastAsia" w:ascii="仿宋" w:hAnsi="仿宋" w:eastAsia="仿宋" w:cs="宋体"/>
          <w:color w:val="333333"/>
          <w:kern w:val="0"/>
          <w:sz w:val="28"/>
          <w:szCs w:val="28"/>
          <w:u w:val="single"/>
        </w:rPr>
        <w:t>　</w:t>
      </w:r>
      <w:r>
        <w:rPr>
          <w:rFonts w:ascii="Times New Roman" w:hAnsi="Times New Roman" w:eastAsia="微软雅黑" w:cs="Times New Roman"/>
          <w:color w:val="333333"/>
          <w:kern w:val="0"/>
          <w:sz w:val="28"/>
          <w:szCs w:val="28"/>
          <w:u w:val="single"/>
        </w:rPr>
        <w:t> </w:t>
      </w:r>
      <w:r>
        <w:rPr>
          <w:rFonts w:ascii="Times New Roman" w:hAnsi="Times New Roman" w:eastAsia="等线" w:cs="Times New Roman"/>
          <w:color w:val="333333"/>
          <w:kern w:val="0"/>
          <w:sz w:val="28"/>
          <w:szCs w:val="28"/>
        </w:rPr>
        <w:t>,</w:t>
      </w:r>
      <w:r>
        <w:rPr>
          <w:rFonts w:hint="eastAsia" w:ascii="仿宋" w:hAnsi="仿宋" w:eastAsia="仿宋" w:cs="宋体"/>
          <w:color w:val="333333"/>
          <w:kern w:val="0"/>
          <w:sz w:val="28"/>
          <w:szCs w:val="28"/>
        </w:rPr>
        <w:t>计￥</w:t>
      </w:r>
      <w:r>
        <w:rPr>
          <w:rFonts w:ascii="Times New Roman" w:hAnsi="Times New Roman" w:eastAsia="等线" w:cs="Times New Roman"/>
          <w:color w:val="333333"/>
          <w:kern w:val="0"/>
          <w:sz w:val="28"/>
          <w:szCs w:val="28"/>
          <w:u w:val="single"/>
        </w:rPr>
        <w:t>  </w:t>
      </w:r>
      <w:r>
        <w:rPr>
          <w:rFonts w:hint="eastAsia" w:ascii="仿宋" w:hAnsi="仿宋" w:eastAsia="仿宋" w:cs="宋体"/>
          <w:color w:val="333333"/>
          <w:kern w:val="0"/>
          <w:sz w:val="28"/>
          <w:szCs w:val="28"/>
          <w:u w:val="single"/>
        </w:rPr>
        <w:t>　</w:t>
      </w:r>
      <w:r>
        <w:rPr>
          <w:rFonts w:ascii="Calibri" w:hAnsi="Calibri" w:eastAsia="仿宋" w:cs="Calibri"/>
          <w:color w:val="333333"/>
          <w:kern w:val="0"/>
          <w:sz w:val="28"/>
          <w:szCs w:val="28"/>
          <w:u w:val="single"/>
        </w:rPr>
        <w:t>  </w:t>
      </w:r>
      <w:r>
        <w:rPr>
          <w:rFonts w:hint="eastAsia" w:ascii="仿宋" w:hAnsi="仿宋" w:eastAsia="仿宋" w:cs="宋体"/>
          <w:color w:val="333333"/>
          <w:kern w:val="0"/>
          <w:sz w:val="28"/>
          <w:szCs w:val="28"/>
        </w:rPr>
        <w:t>元（人民币大写</w:t>
      </w:r>
      <w:r>
        <w:rPr>
          <w:rFonts w:ascii="Times New Roman" w:hAnsi="Times New Roman" w:eastAsia="微软雅黑" w:cs="Times New Roman"/>
          <w:color w:val="333333"/>
          <w:kern w:val="0"/>
          <w:sz w:val="28"/>
          <w:szCs w:val="28"/>
        </w:rPr>
        <w:t> </w:t>
      </w:r>
      <w:r>
        <w:rPr>
          <w:rFonts w:hint="eastAsia" w:ascii="仿宋" w:hAnsi="仿宋" w:eastAsia="仿宋" w:cs="宋体"/>
          <w:color w:val="333333"/>
          <w:kern w:val="0"/>
          <w:sz w:val="28"/>
          <w:szCs w:val="28"/>
          <w:u w:val="single"/>
        </w:rPr>
        <w:t>　　</w:t>
      </w:r>
      <w:r>
        <w:rPr>
          <w:rFonts w:hint="eastAsia" w:ascii="仿宋" w:hAnsi="仿宋" w:eastAsia="仿宋" w:cs="宋体"/>
          <w:color w:val="333333"/>
          <w:kern w:val="0"/>
          <w:sz w:val="28"/>
          <w:szCs w:val="28"/>
        </w:rPr>
        <w:t>元整）；</w:t>
      </w:r>
      <w:r>
        <w:rPr>
          <w:rFonts w:hint="eastAsia" w:ascii="仿宋" w:hAnsi="仿宋" w:eastAsia="仿宋" w:cs="宋体"/>
          <w:color w:val="333333"/>
          <w:kern w:val="0"/>
          <w:sz w:val="28"/>
          <w:szCs w:val="28"/>
          <w:u w:val="single"/>
        </w:rPr>
        <w:t>　</w:t>
      </w:r>
      <w:r>
        <w:rPr>
          <w:rFonts w:ascii="Times New Roman" w:hAnsi="Times New Roman" w:eastAsia="微软雅黑" w:cs="Times New Roman"/>
          <w:color w:val="333333"/>
          <w:kern w:val="0"/>
          <w:sz w:val="28"/>
          <w:szCs w:val="28"/>
          <w:u w:val="single"/>
        </w:rPr>
        <w:t> </w:t>
      </w:r>
      <w:r>
        <w:rPr>
          <w:rFonts w:hint="eastAsia" w:ascii="仿宋" w:hAnsi="仿宋" w:eastAsia="仿宋" w:cs="宋体"/>
          <w:color w:val="333333"/>
          <w:kern w:val="0"/>
          <w:sz w:val="28"/>
          <w:szCs w:val="28"/>
          <w:u w:val="single"/>
        </w:rPr>
        <w:t>　</w:t>
      </w:r>
      <w:r>
        <w:rPr>
          <w:rFonts w:hint="eastAsia" w:ascii="仿宋" w:hAnsi="仿宋" w:eastAsia="仿宋" w:cs="宋体"/>
          <w:color w:val="333333"/>
          <w:kern w:val="0"/>
          <w:sz w:val="28"/>
          <w:szCs w:val="28"/>
        </w:rPr>
        <w:t>后</w:t>
      </w:r>
      <w:r>
        <w:rPr>
          <w:rFonts w:ascii="Times New Roman" w:hAnsi="Times New Roman" w:eastAsia="微软雅黑" w:cs="Times New Roman"/>
          <w:color w:val="333333"/>
          <w:kern w:val="0"/>
          <w:sz w:val="28"/>
          <w:szCs w:val="28"/>
          <w:u w:val="single"/>
        </w:rPr>
        <w:t>    </w:t>
      </w:r>
      <w:r>
        <w:rPr>
          <w:rFonts w:hint="eastAsia" w:ascii="仿宋" w:hAnsi="仿宋" w:eastAsia="仿宋" w:cs="宋体"/>
          <w:color w:val="333333"/>
          <w:kern w:val="0"/>
          <w:sz w:val="28"/>
          <w:szCs w:val="28"/>
        </w:rPr>
        <w:t>日内，甲方支付乙方合同金额的百分之</w:t>
      </w:r>
      <w:r>
        <w:rPr>
          <w:rFonts w:ascii="Times New Roman" w:hAnsi="Times New Roman" w:eastAsia="微软雅黑" w:cs="Times New Roman"/>
          <w:color w:val="333333"/>
          <w:kern w:val="0"/>
          <w:sz w:val="28"/>
          <w:szCs w:val="28"/>
          <w:u w:val="single"/>
        </w:rPr>
        <w:t> </w:t>
      </w:r>
      <w:r>
        <w:rPr>
          <w:rFonts w:hint="eastAsia" w:ascii="仿宋" w:hAnsi="仿宋" w:eastAsia="仿宋" w:cs="宋体"/>
          <w:color w:val="333333"/>
          <w:kern w:val="0"/>
          <w:sz w:val="28"/>
          <w:szCs w:val="28"/>
          <w:u w:val="single"/>
        </w:rPr>
        <w:t>　</w:t>
      </w:r>
      <w:r>
        <w:rPr>
          <w:rFonts w:ascii="Times New Roman" w:hAnsi="Times New Roman" w:eastAsia="微软雅黑" w:cs="Times New Roman"/>
          <w:color w:val="333333"/>
          <w:kern w:val="0"/>
          <w:sz w:val="28"/>
          <w:szCs w:val="28"/>
        </w:rPr>
        <w:t> </w:t>
      </w:r>
      <w:r>
        <w:rPr>
          <w:rFonts w:ascii="Times New Roman" w:hAnsi="Times New Roman" w:eastAsia="等线" w:cs="Times New Roman"/>
          <w:color w:val="333333"/>
          <w:kern w:val="0"/>
          <w:sz w:val="28"/>
          <w:szCs w:val="28"/>
        </w:rPr>
        <w:t>,</w:t>
      </w:r>
      <w:r>
        <w:rPr>
          <w:rFonts w:hint="eastAsia" w:ascii="仿宋" w:hAnsi="仿宋" w:eastAsia="仿宋" w:cs="宋体"/>
          <w:color w:val="333333"/>
          <w:kern w:val="0"/>
          <w:sz w:val="28"/>
          <w:szCs w:val="28"/>
        </w:rPr>
        <w:t>计￥</w:t>
      </w:r>
      <w:r>
        <w:rPr>
          <w:rFonts w:ascii="Times New Roman" w:hAnsi="Times New Roman" w:eastAsia="等线" w:cs="Times New Roman"/>
          <w:color w:val="333333"/>
          <w:kern w:val="0"/>
          <w:sz w:val="28"/>
          <w:szCs w:val="28"/>
          <w:u w:val="single"/>
        </w:rPr>
        <w:t>  </w:t>
      </w:r>
      <w:r>
        <w:rPr>
          <w:rFonts w:hint="eastAsia" w:ascii="仿宋" w:hAnsi="仿宋" w:eastAsia="仿宋" w:cs="宋体"/>
          <w:color w:val="333333"/>
          <w:kern w:val="0"/>
          <w:sz w:val="28"/>
          <w:szCs w:val="28"/>
          <w:u w:val="single"/>
        </w:rPr>
        <w:t>　</w:t>
      </w:r>
      <w:r>
        <w:rPr>
          <w:rFonts w:ascii="Calibri" w:hAnsi="Calibri" w:eastAsia="仿宋" w:cs="Calibri"/>
          <w:color w:val="333333"/>
          <w:kern w:val="0"/>
          <w:sz w:val="28"/>
          <w:szCs w:val="28"/>
          <w:u w:val="single"/>
        </w:rPr>
        <w:t> </w:t>
      </w:r>
      <w:r>
        <w:rPr>
          <w:rFonts w:ascii="Calibri" w:hAnsi="Calibri" w:eastAsia="仿宋" w:cs="Calibri"/>
          <w:color w:val="333333"/>
          <w:kern w:val="0"/>
          <w:sz w:val="28"/>
          <w:szCs w:val="28"/>
        </w:rPr>
        <w:t> </w:t>
      </w:r>
      <w:r>
        <w:rPr>
          <w:rFonts w:hint="eastAsia" w:ascii="仿宋" w:hAnsi="仿宋" w:eastAsia="仿宋" w:cs="宋体"/>
          <w:color w:val="333333"/>
          <w:kern w:val="0"/>
          <w:sz w:val="28"/>
          <w:szCs w:val="28"/>
        </w:rPr>
        <w:t>元（人民币大写</w:t>
      </w:r>
      <w:r>
        <w:rPr>
          <w:rFonts w:ascii="Times New Roman" w:hAnsi="Times New Roman" w:eastAsia="微软雅黑" w:cs="Times New Roman"/>
          <w:color w:val="333333"/>
          <w:kern w:val="0"/>
          <w:sz w:val="28"/>
          <w:szCs w:val="28"/>
          <w:u w:val="single"/>
        </w:rPr>
        <w:t> </w:t>
      </w:r>
      <w:r>
        <w:rPr>
          <w:rFonts w:hint="eastAsia" w:ascii="仿宋" w:hAnsi="仿宋" w:eastAsia="仿宋" w:cs="宋体"/>
          <w:color w:val="333333"/>
          <w:kern w:val="0"/>
          <w:sz w:val="28"/>
          <w:szCs w:val="28"/>
          <w:u w:val="single"/>
        </w:rPr>
        <w:t>　　</w:t>
      </w:r>
      <w:r>
        <w:rPr>
          <w:rFonts w:hint="eastAsia" w:ascii="仿宋" w:hAnsi="仿宋" w:eastAsia="仿宋" w:cs="宋体"/>
          <w:color w:val="333333"/>
          <w:kern w:val="0"/>
          <w:sz w:val="28"/>
          <w:szCs w:val="28"/>
        </w:rPr>
        <w:t>元整）；</w:t>
      </w:r>
      <w:r>
        <w:rPr>
          <w:rFonts w:hint="eastAsia" w:ascii="仿宋" w:hAnsi="仿宋" w:eastAsia="仿宋" w:cs="宋体"/>
          <w:color w:val="333333"/>
          <w:kern w:val="0"/>
          <w:sz w:val="28"/>
          <w:szCs w:val="28"/>
          <w:u w:val="single"/>
        </w:rPr>
        <w:t>　</w:t>
      </w:r>
      <w:r>
        <w:rPr>
          <w:rFonts w:ascii="仿宋" w:hAnsi="仿宋" w:eastAsia="仿宋" w:cs="宋体"/>
          <w:color w:val="333333"/>
          <w:kern w:val="0"/>
          <w:sz w:val="28"/>
          <w:szCs w:val="28"/>
          <w:u w:val="single"/>
        </w:rPr>
        <w:t xml:space="preserve"> 　</w:t>
      </w:r>
      <w:r>
        <w:rPr>
          <w:rFonts w:ascii="仿宋" w:hAnsi="仿宋" w:eastAsia="仿宋" w:cs="宋体"/>
          <w:color w:val="333333"/>
          <w:kern w:val="0"/>
          <w:sz w:val="28"/>
          <w:szCs w:val="28"/>
        </w:rPr>
        <w:t>后</w:t>
      </w:r>
      <w:r>
        <w:rPr>
          <w:rFonts w:ascii="仿宋" w:hAnsi="仿宋" w:eastAsia="仿宋" w:cs="宋体"/>
          <w:color w:val="333333"/>
          <w:kern w:val="0"/>
          <w:sz w:val="28"/>
          <w:szCs w:val="28"/>
          <w:u w:val="single"/>
        </w:rPr>
        <w:t xml:space="preserve">    </w:t>
      </w:r>
      <w:r>
        <w:rPr>
          <w:rFonts w:ascii="仿宋" w:hAnsi="仿宋" w:eastAsia="仿宋" w:cs="宋体"/>
          <w:color w:val="333333"/>
          <w:kern w:val="0"/>
          <w:sz w:val="28"/>
          <w:szCs w:val="28"/>
        </w:rPr>
        <w:t>日内，甲方支付乙方合同金额的百分之</w:t>
      </w:r>
      <w:r>
        <w:rPr>
          <w:rFonts w:ascii="仿宋" w:hAnsi="仿宋" w:eastAsia="仿宋" w:cs="宋体"/>
          <w:color w:val="333333"/>
          <w:kern w:val="0"/>
          <w:sz w:val="28"/>
          <w:szCs w:val="28"/>
          <w:u w:val="single"/>
        </w:rPr>
        <w:t xml:space="preserve"> 　 </w:t>
      </w:r>
      <w:r>
        <w:rPr>
          <w:rFonts w:ascii="仿宋" w:hAnsi="仿宋" w:eastAsia="仿宋" w:cs="宋体"/>
          <w:color w:val="333333"/>
          <w:kern w:val="0"/>
          <w:sz w:val="28"/>
          <w:szCs w:val="28"/>
        </w:rPr>
        <w:t>,计￥</w:t>
      </w:r>
      <w:r>
        <w:rPr>
          <w:rFonts w:ascii="仿宋" w:hAnsi="仿宋" w:eastAsia="仿宋" w:cs="宋体"/>
          <w:color w:val="333333"/>
          <w:kern w:val="0"/>
          <w:sz w:val="28"/>
          <w:szCs w:val="28"/>
          <w:u w:val="single"/>
        </w:rPr>
        <w:t xml:space="preserve">  　  </w:t>
      </w:r>
      <w:r>
        <w:rPr>
          <w:rFonts w:ascii="仿宋" w:hAnsi="仿宋" w:eastAsia="仿宋" w:cs="宋体"/>
          <w:color w:val="333333"/>
          <w:kern w:val="0"/>
          <w:sz w:val="28"/>
          <w:szCs w:val="28"/>
        </w:rPr>
        <w:t>元（人民币大写</w:t>
      </w:r>
      <w:r>
        <w:rPr>
          <w:rFonts w:ascii="仿宋" w:hAnsi="仿宋" w:eastAsia="仿宋" w:cs="宋体"/>
          <w:color w:val="333333"/>
          <w:kern w:val="0"/>
          <w:sz w:val="28"/>
          <w:szCs w:val="28"/>
          <w:u w:val="single"/>
        </w:rPr>
        <w:t xml:space="preserve"> 　　</w:t>
      </w:r>
      <w:r>
        <w:rPr>
          <w:rFonts w:ascii="仿宋" w:hAnsi="仿宋" w:eastAsia="仿宋" w:cs="宋体"/>
          <w:color w:val="333333"/>
          <w:kern w:val="0"/>
          <w:sz w:val="28"/>
          <w:szCs w:val="28"/>
        </w:rPr>
        <w:t>元整），</w:t>
      </w:r>
      <w:r>
        <w:rPr>
          <w:rFonts w:hint="eastAsia" w:ascii="宋体" w:hAnsi="宋体" w:eastAsia="宋体" w:cs="宋体"/>
          <w:color w:val="333333"/>
          <w:kern w:val="0"/>
          <w:sz w:val="28"/>
          <w:szCs w:val="28"/>
        </w:rPr>
        <w:t>。</w:t>
      </w:r>
    </w:p>
    <w:p>
      <w:pPr>
        <w:widowControl/>
        <w:shd w:val="clear" w:color="auto" w:fill="FFFFFF"/>
        <w:ind w:firstLine="640"/>
        <w:rPr>
          <w:rFonts w:ascii="等线" w:hAnsi="等线" w:eastAsia="等线" w:cs="宋体"/>
          <w:color w:val="444444"/>
          <w:kern w:val="0"/>
          <w:sz w:val="28"/>
          <w:szCs w:val="28"/>
        </w:rPr>
      </w:pPr>
      <w:r>
        <w:rPr>
          <w:rFonts w:ascii="Times New Roman" w:hAnsi="Times New Roman" w:eastAsia="等线" w:cs="Times New Roman"/>
          <w:color w:val="333333"/>
          <w:kern w:val="0"/>
          <w:sz w:val="28"/>
          <w:szCs w:val="28"/>
        </w:rPr>
        <w:t>3. </w:t>
      </w:r>
      <w:r>
        <w:rPr>
          <w:rFonts w:hint="eastAsia" w:ascii="仿宋" w:hAnsi="仿宋" w:eastAsia="仿宋" w:cs="宋体"/>
          <w:color w:val="333333"/>
          <w:kern w:val="0"/>
          <w:sz w:val="28"/>
          <w:szCs w:val="28"/>
        </w:rPr>
        <w:t>合同履约保证金：在项目验收合格后，乙方凭相关资料到履约保证金收取单位办理退付手续。</w:t>
      </w:r>
    </w:p>
    <w:p>
      <w:pPr>
        <w:widowControl/>
        <w:shd w:val="clear" w:color="auto" w:fill="FFFFFF"/>
        <w:ind w:firstLine="640"/>
        <w:rPr>
          <w:rFonts w:ascii="等线" w:hAnsi="等线" w:eastAsia="等线" w:cs="宋体"/>
          <w:color w:val="444444"/>
          <w:kern w:val="0"/>
          <w:sz w:val="28"/>
          <w:szCs w:val="28"/>
        </w:rPr>
      </w:pPr>
      <w:r>
        <w:rPr>
          <w:rFonts w:ascii="Times New Roman" w:hAnsi="Times New Roman" w:eastAsia="等线" w:cs="Times New Roman"/>
          <w:color w:val="333333"/>
          <w:kern w:val="0"/>
          <w:sz w:val="28"/>
          <w:szCs w:val="28"/>
        </w:rPr>
        <w:t>4. </w:t>
      </w:r>
      <w:r>
        <w:rPr>
          <w:rFonts w:hint="eastAsia" w:ascii="仿宋" w:hAnsi="仿宋" w:eastAsia="仿宋" w:cs="宋体"/>
          <w:color w:val="333333"/>
          <w:kern w:val="0"/>
          <w:sz w:val="28"/>
          <w:szCs w:val="28"/>
        </w:rPr>
        <w:t>乙方须向甲方出具合法有效完整的完税发票及凭证资料进行支付结算。</w:t>
      </w:r>
    </w:p>
    <w:p>
      <w:pPr>
        <w:widowControl/>
        <w:shd w:val="clear" w:color="auto" w:fill="FFFFFF"/>
        <w:ind w:firstLine="640"/>
        <w:rPr>
          <w:rFonts w:ascii="等线" w:hAnsi="等线" w:eastAsia="等线" w:cs="宋体"/>
          <w:color w:val="444444"/>
          <w:kern w:val="0"/>
          <w:sz w:val="28"/>
          <w:szCs w:val="28"/>
        </w:rPr>
      </w:pPr>
      <w:r>
        <w:rPr>
          <w:rFonts w:hint="eastAsia" w:ascii="黑体" w:hAnsi="黑体" w:eastAsia="黑体" w:cs="宋体"/>
          <w:color w:val="333333"/>
          <w:kern w:val="0"/>
          <w:sz w:val="28"/>
          <w:szCs w:val="28"/>
        </w:rPr>
        <w:t>六、售后服务</w:t>
      </w:r>
    </w:p>
    <w:p>
      <w:pPr>
        <w:widowControl/>
        <w:shd w:val="clear" w:color="auto" w:fill="FFFFFF"/>
        <w:ind w:firstLine="640"/>
        <w:rPr>
          <w:rFonts w:ascii="等线" w:hAnsi="等线" w:eastAsia="等线" w:cs="宋体"/>
          <w:color w:val="444444"/>
          <w:kern w:val="0"/>
          <w:sz w:val="28"/>
          <w:szCs w:val="28"/>
        </w:rPr>
      </w:pPr>
      <w:r>
        <w:rPr>
          <w:rFonts w:ascii="Times New Roman" w:hAnsi="Times New Roman" w:eastAsia="等线" w:cs="Times New Roman"/>
          <w:color w:val="333333"/>
          <w:kern w:val="0"/>
          <w:sz w:val="28"/>
          <w:szCs w:val="28"/>
        </w:rPr>
        <w:t>1. </w:t>
      </w:r>
      <w:r>
        <w:rPr>
          <w:rFonts w:hint="eastAsia" w:ascii="仿宋" w:hAnsi="仿宋" w:eastAsia="仿宋" w:cs="宋体"/>
          <w:color w:val="333333"/>
          <w:kern w:val="0"/>
          <w:sz w:val="28"/>
          <w:szCs w:val="28"/>
        </w:rPr>
        <w:t>质保期为验收合格后</w:t>
      </w:r>
      <w:r>
        <w:rPr>
          <w:rFonts w:ascii="Times New Roman" w:hAnsi="Times New Roman" w:eastAsia="微软雅黑" w:cs="Times New Roman"/>
          <w:color w:val="333333"/>
          <w:kern w:val="0"/>
          <w:sz w:val="28"/>
          <w:szCs w:val="28"/>
          <w:u w:val="single"/>
        </w:rPr>
        <w:t>     </w:t>
      </w:r>
      <w:r>
        <w:rPr>
          <w:rFonts w:hint="eastAsia" w:ascii="仿宋" w:hAnsi="仿宋" w:eastAsia="仿宋" w:cs="宋体"/>
          <w:color w:val="333333"/>
          <w:kern w:val="0"/>
          <w:sz w:val="28"/>
          <w:szCs w:val="28"/>
        </w:rPr>
        <w:t>年，质保期内出现质量问题，乙方在接到通知后</w:t>
      </w:r>
      <w:r>
        <w:rPr>
          <w:rFonts w:ascii="Times New Roman" w:hAnsi="Times New Roman" w:eastAsia="微软雅黑" w:cs="Times New Roman"/>
          <w:color w:val="333333"/>
          <w:kern w:val="0"/>
          <w:sz w:val="28"/>
          <w:szCs w:val="28"/>
        </w:rPr>
        <w:t> </w:t>
      </w:r>
      <w:r>
        <w:rPr>
          <w:rFonts w:ascii="Times New Roman" w:hAnsi="Times New Roman" w:eastAsia="微软雅黑" w:cs="Times New Roman"/>
          <w:color w:val="333333"/>
          <w:kern w:val="0"/>
          <w:sz w:val="28"/>
          <w:szCs w:val="28"/>
          <w:u w:val="single"/>
        </w:rPr>
        <w:t>        </w:t>
      </w:r>
      <w:r>
        <w:rPr>
          <w:rFonts w:ascii="Times New Roman" w:hAnsi="Times New Roman" w:eastAsia="微软雅黑" w:cs="Times New Roman"/>
          <w:color w:val="333333"/>
          <w:kern w:val="0"/>
          <w:sz w:val="28"/>
          <w:szCs w:val="28"/>
        </w:rPr>
        <w:t> </w:t>
      </w:r>
      <w:r>
        <w:rPr>
          <w:rFonts w:hint="eastAsia" w:ascii="仿宋" w:hAnsi="仿宋" w:eastAsia="仿宋" w:cs="宋体"/>
          <w:color w:val="333333"/>
          <w:kern w:val="0"/>
          <w:sz w:val="28"/>
          <w:szCs w:val="28"/>
        </w:rPr>
        <w:t>小时内到场，</w:t>
      </w:r>
      <w:r>
        <w:rPr>
          <w:rFonts w:ascii="Times New Roman" w:hAnsi="Times New Roman" w:eastAsia="微软雅黑" w:cs="Times New Roman"/>
          <w:color w:val="333333"/>
          <w:kern w:val="0"/>
          <w:sz w:val="28"/>
          <w:szCs w:val="28"/>
          <w:u w:val="single"/>
        </w:rPr>
        <w:t>         </w:t>
      </w:r>
      <w:r>
        <w:rPr>
          <w:rFonts w:hint="eastAsia" w:ascii="仿宋" w:hAnsi="仿宋" w:eastAsia="仿宋" w:cs="宋体"/>
          <w:color w:val="333333"/>
          <w:kern w:val="0"/>
          <w:sz w:val="28"/>
          <w:szCs w:val="28"/>
        </w:rPr>
        <w:t>小时内完成维修或更换，并承担修理调换的费用；如货物经乙方</w:t>
      </w:r>
      <w:r>
        <w:rPr>
          <w:rFonts w:ascii="Times New Roman" w:hAnsi="Times New Roman" w:eastAsia="微软雅黑" w:cs="Times New Roman"/>
          <w:color w:val="333333"/>
          <w:kern w:val="0"/>
          <w:sz w:val="28"/>
          <w:szCs w:val="28"/>
          <w:u w:val="single"/>
        </w:rPr>
        <w:t>       </w:t>
      </w:r>
      <w:r>
        <w:rPr>
          <w:rFonts w:hint="eastAsia" w:ascii="仿宋" w:hAnsi="仿宋" w:eastAsia="仿宋" w:cs="宋体"/>
          <w:color w:val="333333"/>
          <w:kern w:val="0"/>
          <w:sz w:val="28"/>
          <w:szCs w:val="28"/>
        </w:rPr>
        <w:t>次维修仍不能达到本合同约定的质量标准，视作乙方未能按时交货，甲方有权退货并追究乙方的违约责任。货到现场后由于甲方保管不当造成的问题，乙方亦应负责修复，但费用由甲方负担。</w:t>
      </w:r>
    </w:p>
    <w:p>
      <w:pPr>
        <w:widowControl/>
        <w:shd w:val="clear" w:color="auto" w:fill="FFFFFF"/>
        <w:ind w:firstLine="640"/>
        <w:rPr>
          <w:rFonts w:ascii="等线" w:hAnsi="等线" w:eastAsia="等线" w:cs="宋体"/>
          <w:color w:val="444444"/>
          <w:kern w:val="0"/>
          <w:sz w:val="28"/>
          <w:szCs w:val="28"/>
        </w:rPr>
      </w:pPr>
      <w:r>
        <w:rPr>
          <w:rFonts w:ascii="Times New Roman" w:hAnsi="Times New Roman" w:eastAsia="等线" w:cs="Times New Roman"/>
          <w:color w:val="333333"/>
          <w:kern w:val="0"/>
          <w:sz w:val="28"/>
          <w:szCs w:val="28"/>
        </w:rPr>
        <w:t>2. </w:t>
      </w:r>
      <w:r>
        <w:rPr>
          <w:rFonts w:hint="eastAsia" w:ascii="仿宋" w:hAnsi="仿宋" w:eastAsia="仿宋" w:cs="宋体"/>
          <w:color w:val="333333"/>
          <w:kern w:val="0"/>
          <w:sz w:val="28"/>
          <w:szCs w:val="28"/>
        </w:rPr>
        <w:t>乙方须指派专人负责与甲方联系售后服务事宜。</w:t>
      </w:r>
      <w:r>
        <w:rPr>
          <w:rFonts w:ascii="Times New Roman" w:hAnsi="Times New Roman" w:eastAsia="等线" w:cs="Times New Roman"/>
          <w:color w:val="333333"/>
          <w:kern w:val="0"/>
          <w:sz w:val="28"/>
          <w:szCs w:val="28"/>
        </w:rPr>
        <w:t> </w:t>
      </w:r>
    </w:p>
    <w:p>
      <w:pPr>
        <w:widowControl/>
        <w:shd w:val="clear" w:color="auto" w:fill="FFFFFF"/>
        <w:ind w:firstLine="640"/>
        <w:rPr>
          <w:rFonts w:ascii="等线" w:hAnsi="等线" w:eastAsia="等线" w:cs="宋体"/>
          <w:color w:val="444444"/>
          <w:kern w:val="0"/>
          <w:sz w:val="28"/>
          <w:szCs w:val="28"/>
        </w:rPr>
      </w:pPr>
      <w:r>
        <w:rPr>
          <w:rFonts w:hint="eastAsia" w:ascii="黑体" w:hAnsi="黑体" w:eastAsia="黑体" w:cs="宋体"/>
          <w:color w:val="333333"/>
          <w:kern w:val="0"/>
          <w:sz w:val="28"/>
          <w:szCs w:val="28"/>
        </w:rPr>
        <w:t>七、违约责任</w:t>
      </w:r>
    </w:p>
    <w:p>
      <w:pPr>
        <w:widowControl/>
        <w:shd w:val="clear" w:color="auto" w:fill="FFFFFF"/>
        <w:ind w:firstLine="640"/>
        <w:rPr>
          <w:rFonts w:ascii="等线" w:hAnsi="等线" w:eastAsia="等线" w:cs="宋体"/>
          <w:color w:val="444444"/>
          <w:kern w:val="0"/>
          <w:sz w:val="28"/>
          <w:szCs w:val="28"/>
        </w:rPr>
      </w:pPr>
      <w:r>
        <w:rPr>
          <w:rFonts w:ascii="Times New Roman" w:hAnsi="Times New Roman" w:eastAsia="等线" w:cs="Times New Roman"/>
          <w:color w:val="333333"/>
          <w:kern w:val="0"/>
          <w:sz w:val="28"/>
          <w:szCs w:val="28"/>
        </w:rPr>
        <w:t>1. </w:t>
      </w:r>
      <w:r>
        <w:rPr>
          <w:rFonts w:hint="eastAsia" w:ascii="仿宋" w:hAnsi="仿宋" w:eastAsia="仿宋" w:cs="宋体"/>
          <w:color w:val="333333"/>
          <w:kern w:val="0"/>
          <w:sz w:val="28"/>
          <w:szCs w:val="28"/>
        </w:rPr>
        <w:t>甲方违约责任</w:t>
      </w:r>
    </w:p>
    <w:p>
      <w:pPr>
        <w:widowControl/>
        <w:shd w:val="clear" w:color="auto" w:fill="FFFFFF"/>
        <w:ind w:firstLine="640"/>
        <w:rPr>
          <w:rFonts w:ascii="等线" w:hAnsi="等线" w:eastAsia="等线" w:cs="宋体"/>
          <w:color w:val="444444"/>
          <w:kern w:val="0"/>
          <w:sz w:val="28"/>
          <w:szCs w:val="28"/>
        </w:rPr>
      </w:pPr>
      <w:r>
        <w:rPr>
          <w:rFonts w:hint="eastAsia" w:ascii="仿宋" w:hAnsi="仿宋" w:eastAsia="仿宋" w:cs="宋体"/>
          <w:color w:val="333333"/>
          <w:kern w:val="0"/>
          <w:sz w:val="28"/>
          <w:szCs w:val="28"/>
        </w:rPr>
        <w:t>（</w:t>
      </w:r>
      <w:r>
        <w:rPr>
          <w:rFonts w:ascii="Times New Roman" w:hAnsi="Times New Roman" w:eastAsia="等线" w:cs="Times New Roman"/>
          <w:color w:val="333333"/>
          <w:kern w:val="0"/>
          <w:sz w:val="28"/>
          <w:szCs w:val="28"/>
        </w:rPr>
        <w:t>1</w:t>
      </w:r>
      <w:r>
        <w:rPr>
          <w:rFonts w:hint="eastAsia" w:ascii="仿宋" w:hAnsi="仿宋" w:eastAsia="仿宋" w:cs="宋体"/>
          <w:color w:val="333333"/>
          <w:kern w:val="0"/>
          <w:sz w:val="28"/>
          <w:szCs w:val="28"/>
        </w:rPr>
        <w:t>）甲方无正当理由拒收货物的，甲方应偿付合同总价</w:t>
      </w:r>
      <w:r>
        <w:rPr>
          <w:rFonts w:ascii="Calibri" w:hAnsi="Calibri" w:eastAsia="仿宋" w:cs="Calibri"/>
          <w:color w:val="333333"/>
          <w:kern w:val="0"/>
          <w:sz w:val="28"/>
          <w:szCs w:val="28"/>
          <w:u w:val="single"/>
        </w:rPr>
        <w:t>       </w:t>
      </w:r>
      <w:r>
        <w:rPr>
          <w:rFonts w:hint="eastAsia" w:ascii="仿宋" w:hAnsi="仿宋" w:eastAsia="仿宋" w:cs="宋体"/>
          <w:color w:val="333333"/>
          <w:kern w:val="0"/>
          <w:sz w:val="28"/>
          <w:szCs w:val="28"/>
        </w:rPr>
        <w:t>的违约金；</w:t>
      </w:r>
    </w:p>
    <w:p>
      <w:pPr>
        <w:widowControl/>
        <w:shd w:val="clear" w:color="auto" w:fill="FFFFFF"/>
        <w:ind w:firstLine="640"/>
        <w:rPr>
          <w:rFonts w:ascii="等线" w:hAnsi="等线" w:eastAsia="等线" w:cs="宋体"/>
          <w:color w:val="444444"/>
          <w:kern w:val="0"/>
          <w:sz w:val="28"/>
          <w:szCs w:val="28"/>
        </w:rPr>
      </w:pPr>
      <w:r>
        <w:rPr>
          <w:rFonts w:hint="eastAsia" w:ascii="仿宋" w:hAnsi="仿宋" w:eastAsia="仿宋" w:cs="宋体"/>
          <w:color w:val="333333"/>
          <w:kern w:val="0"/>
          <w:sz w:val="28"/>
          <w:szCs w:val="28"/>
        </w:rPr>
        <w:t>（</w:t>
      </w:r>
      <w:r>
        <w:rPr>
          <w:rFonts w:ascii="Times New Roman" w:hAnsi="Times New Roman" w:eastAsia="等线" w:cs="Times New Roman"/>
          <w:color w:val="333333"/>
          <w:kern w:val="0"/>
          <w:sz w:val="28"/>
          <w:szCs w:val="28"/>
        </w:rPr>
        <w:t>2</w:t>
      </w:r>
      <w:r>
        <w:rPr>
          <w:rFonts w:hint="eastAsia" w:ascii="仿宋" w:hAnsi="仿宋" w:eastAsia="仿宋" w:cs="宋体"/>
          <w:color w:val="333333"/>
          <w:kern w:val="0"/>
          <w:sz w:val="28"/>
          <w:szCs w:val="28"/>
        </w:rPr>
        <w:t>）甲方逾期支付货款的，除应及时付足货款外，应向乙方偿付欠款总额</w:t>
      </w:r>
      <w:r>
        <w:rPr>
          <w:rFonts w:ascii="Calibri" w:hAnsi="Calibri" w:eastAsia="仿宋" w:cs="Calibri"/>
          <w:color w:val="333333"/>
          <w:kern w:val="0"/>
          <w:sz w:val="28"/>
          <w:szCs w:val="28"/>
          <w:u w:val="single"/>
        </w:rPr>
        <w:t>       </w:t>
      </w:r>
      <w:r>
        <w:rPr>
          <w:rFonts w:ascii="Calibri" w:hAnsi="Calibri" w:eastAsia="仿宋" w:cs="Calibri"/>
          <w:color w:val="333333"/>
          <w:kern w:val="0"/>
          <w:sz w:val="28"/>
          <w:szCs w:val="28"/>
        </w:rPr>
        <w:t> </w:t>
      </w:r>
      <w:r>
        <w:rPr>
          <w:rFonts w:ascii="Times New Roman" w:hAnsi="Times New Roman" w:eastAsia="等线" w:cs="Times New Roman"/>
          <w:color w:val="333333"/>
          <w:kern w:val="0"/>
          <w:sz w:val="28"/>
          <w:szCs w:val="28"/>
        </w:rPr>
        <w:t>/</w:t>
      </w:r>
      <w:r>
        <w:rPr>
          <w:rFonts w:hint="eastAsia" w:ascii="仿宋" w:hAnsi="仿宋" w:eastAsia="仿宋" w:cs="宋体"/>
          <w:color w:val="333333"/>
          <w:kern w:val="0"/>
          <w:sz w:val="28"/>
          <w:szCs w:val="28"/>
        </w:rPr>
        <w:t>天的违约金；逾期付款超过</w:t>
      </w:r>
      <w:r>
        <w:rPr>
          <w:rFonts w:ascii="Calibri" w:hAnsi="Calibri" w:eastAsia="仿宋" w:cs="Calibri"/>
          <w:color w:val="333333"/>
          <w:kern w:val="0"/>
          <w:sz w:val="28"/>
          <w:szCs w:val="28"/>
          <w:u w:val="single"/>
        </w:rPr>
        <w:t>      </w:t>
      </w:r>
      <w:r>
        <w:rPr>
          <w:rFonts w:hint="eastAsia" w:ascii="仿宋" w:hAnsi="仿宋" w:eastAsia="仿宋" w:cs="宋体"/>
          <w:color w:val="333333"/>
          <w:kern w:val="0"/>
          <w:sz w:val="28"/>
          <w:szCs w:val="28"/>
        </w:rPr>
        <w:t>天的，乙方有权解除合同；</w:t>
      </w:r>
    </w:p>
    <w:p>
      <w:pPr>
        <w:widowControl/>
        <w:shd w:val="clear" w:color="auto" w:fill="FFFFFF"/>
        <w:ind w:firstLine="640"/>
        <w:rPr>
          <w:rFonts w:ascii="等线" w:hAnsi="等线" w:eastAsia="等线" w:cs="宋体"/>
          <w:color w:val="444444"/>
          <w:kern w:val="0"/>
          <w:sz w:val="28"/>
          <w:szCs w:val="28"/>
        </w:rPr>
      </w:pPr>
      <w:r>
        <w:rPr>
          <w:rFonts w:hint="eastAsia" w:ascii="仿宋" w:hAnsi="仿宋" w:eastAsia="仿宋" w:cs="宋体"/>
          <w:color w:val="333333"/>
          <w:kern w:val="0"/>
          <w:sz w:val="28"/>
          <w:szCs w:val="28"/>
        </w:rPr>
        <w:t>（</w:t>
      </w:r>
      <w:r>
        <w:rPr>
          <w:rFonts w:ascii="Times New Roman" w:hAnsi="Times New Roman" w:eastAsia="等线" w:cs="Times New Roman"/>
          <w:color w:val="333333"/>
          <w:kern w:val="0"/>
          <w:sz w:val="28"/>
          <w:szCs w:val="28"/>
        </w:rPr>
        <w:t>3</w:t>
      </w:r>
      <w:r>
        <w:rPr>
          <w:rFonts w:hint="eastAsia" w:ascii="仿宋" w:hAnsi="仿宋" w:eastAsia="仿宋" w:cs="宋体"/>
          <w:color w:val="333333"/>
          <w:kern w:val="0"/>
          <w:sz w:val="28"/>
          <w:szCs w:val="28"/>
        </w:rPr>
        <w:t>）甲方偿付的违约金不足以弥补乙方损失的，还应按乙方损失尚未弥补的部分，支付赔偿金给乙方。</w:t>
      </w:r>
    </w:p>
    <w:p>
      <w:pPr>
        <w:widowControl/>
        <w:shd w:val="clear" w:color="auto" w:fill="FFFFFF"/>
        <w:ind w:firstLine="640"/>
        <w:rPr>
          <w:rFonts w:ascii="等线" w:hAnsi="等线" w:eastAsia="等线" w:cs="宋体"/>
          <w:color w:val="444444"/>
          <w:kern w:val="0"/>
          <w:sz w:val="28"/>
          <w:szCs w:val="28"/>
        </w:rPr>
      </w:pPr>
      <w:r>
        <w:rPr>
          <w:rFonts w:ascii="Times New Roman" w:hAnsi="Times New Roman" w:eastAsia="等线" w:cs="Times New Roman"/>
          <w:color w:val="333333"/>
          <w:kern w:val="0"/>
          <w:sz w:val="28"/>
          <w:szCs w:val="28"/>
        </w:rPr>
        <w:t>2. </w:t>
      </w:r>
      <w:r>
        <w:rPr>
          <w:rFonts w:hint="eastAsia" w:ascii="仿宋" w:hAnsi="仿宋" w:eastAsia="仿宋" w:cs="宋体"/>
          <w:color w:val="333333"/>
          <w:kern w:val="0"/>
          <w:sz w:val="28"/>
          <w:szCs w:val="28"/>
        </w:rPr>
        <w:t>乙方违约责任</w:t>
      </w:r>
    </w:p>
    <w:p>
      <w:pPr>
        <w:widowControl/>
        <w:shd w:val="clear" w:color="auto" w:fill="FFFFFF"/>
        <w:ind w:firstLine="640"/>
        <w:rPr>
          <w:rFonts w:ascii="等线" w:hAnsi="等线" w:eastAsia="等线" w:cs="宋体"/>
          <w:color w:val="444444"/>
          <w:kern w:val="0"/>
          <w:sz w:val="28"/>
          <w:szCs w:val="28"/>
        </w:rPr>
      </w:pPr>
      <w:r>
        <w:rPr>
          <w:rFonts w:hint="eastAsia" w:ascii="仿宋" w:hAnsi="仿宋" w:eastAsia="仿宋" w:cs="宋体"/>
          <w:color w:val="333333"/>
          <w:kern w:val="0"/>
          <w:sz w:val="28"/>
          <w:szCs w:val="28"/>
        </w:rPr>
        <w:t>（</w:t>
      </w:r>
      <w:r>
        <w:rPr>
          <w:rFonts w:ascii="Times New Roman" w:hAnsi="Times New Roman" w:eastAsia="等线" w:cs="Times New Roman"/>
          <w:color w:val="333333"/>
          <w:kern w:val="0"/>
          <w:sz w:val="28"/>
          <w:szCs w:val="28"/>
        </w:rPr>
        <w:t>1</w:t>
      </w:r>
      <w:r>
        <w:rPr>
          <w:rFonts w:hint="eastAsia" w:ascii="仿宋" w:hAnsi="仿宋" w:eastAsia="仿宋" w:cs="宋体"/>
          <w:color w:val="333333"/>
          <w:kern w:val="0"/>
          <w:sz w:val="28"/>
          <w:szCs w:val="28"/>
        </w:rPr>
        <w:t>）乙方交付的货物质量不符合合同规定的，须在合同规定的交货时间内更换合格的货物给甲方，否则，视作乙方不能交付货物而违约，按本条本款下述第</w:t>
      </w:r>
      <w:r>
        <w:rPr>
          <w:rFonts w:ascii="Times New Roman" w:hAnsi="Times New Roman" w:eastAsia="等线" w:cs="Times New Roman"/>
          <w:color w:val="333333"/>
          <w:kern w:val="0"/>
          <w:sz w:val="28"/>
          <w:szCs w:val="28"/>
        </w:rPr>
        <w:t>“</w:t>
      </w:r>
      <w:r>
        <w:rPr>
          <w:rFonts w:hint="eastAsia" w:ascii="仿宋" w:hAnsi="仿宋" w:eastAsia="仿宋" w:cs="宋体"/>
          <w:color w:val="333333"/>
          <w:kern w:val="0"/>
          <w:sz w:val="28"/>
          <w:szCs w:val="28"/>
        </w:rPr>
        <w:t>（</w:t>
      </w:r>
      <w:r>
        <w:rPr>
          <w:rFonts w:ascii="Times New Roman" w:hAnsi="Times New Roman" w:eastAsia="等线" w:cs="Times New Roman"/>
          <w:color w:val="333333"/>
          <w:kern w:val="0"/>
          <w:sz w:val="28"/>
          <w:szCs w:val="28"/>
        </w:rPr>
        <w:t>2</w:t>
      </w:r>
      <w:r>
        <w:rPr>
          <w:rFonts w:hint="eastAsia" w:ascii="仿宋" w:hAnsi="仿宋" w:eastAsia="仿宋" w:cs="宋体"/>
          <w:color w:val="333333"/>
          <w:kern w:val="0"/>
          <w:sz w:val="28"/>
          <w:szCs w:val="28"/>
        </w:rPr>
        <w:t>）</w:t>
      </w:r>
      <w:r>
        <w:rPr>
          <w:rFonts w:ascii="Times New Roman" w:hAnsi="Times New Roman" w:eastAsia="等线" w:cs="Times New Roman"/>
          <w:color w:val="333333"/>
          <w:kern w:val="0"/>
          <w:sz w:val="28"/>
          <w:szCs w:val="28"/>
        </w:rPr>
        <w:t>”</w:t>
      </w:r>
      <w:r>
        <w:rPr>
          <w:rFonts w:hint="eastAsia" w:ascii="仿宋" w:hAnsi="仿宋" w:eastAsia="仿宋" w:cs="宋体"/>
          <w:color w:val="333333"/>
          <w:kern w:val="0"/>
          <w:sz w:val="28"/>
          <w:szCs w:val="28"/>
        </w:rPr>
        <w:t>项规定由乙方偿付违约赔偿金给甲方。</w:t>
      </w:r>
    </w:p>
    <w:p>
      <w:pPr>
        <w:widowControl/>
        <w:shd w:val="clear" w:color="auto" w:fill="FFFFFF"/>
        <w:ind w:firstLine="640"/>
        <w:rPr>
          <w:rFonts w:ascii="等线" w:hAnsi="等线" w:eastAsia="等线" w:cs="宋体"/>
          <w:color w:val="444444"/>
          <w:kern w:val="0"/>
          <w:sz w:val="28"/>
          <w:szCs w:val="28"/>
        </w:rPr>
      </w:pPr>
      <w:r>
        <w:rPr>
          <w:rFonts w:hint="eastAsia" w:ascii="仿宋" w:hAnsi="仿宋" w:eastAsia="仿宋" w:cs="宋体"/>
          <w:color w:val="333333"/>
          <w:kern w:val="0"/>
          <w:sz w:val="28"/>
          <w:szCs w:val="28"/>
        </w:rPr>
        <w:t>（</w:t>
      </w:r>
      <w:r>
        <w:rPr>
          <w:rFonts w:ascii="Times New Roman" w:hAnsi="Times New Roman" w:eastAsia="等线" w:cs="Times New Roman"/>
          <w:color w:val="333333"/>
          <w:kern w:val="0"/>
          <w:sz w:val="28"/>
          <w:szCs w:val="28"/>
        </w:rPr>
        <w:t>2</w:t>
      </w:r>
      <w:r>
        <w:rPr>
          <w:rFonts w:hint="eastAsia" w:ascii="仿宋" w:hAnsi="仿宋" w:eastAsia="仿宋" w:cs="宋体"/>
          <w:color w:val="333333"/>
          <w:kern w:val="0"/>
          <w:sz w:val="28"/>
          <w:szCs w:val="28"/>
        </w:rPr>
        <w:t>）乙方逾期交付货物而违约的，除应及时交足货物外，应向甲方偿付逾期交货部分货款总额的</w:t>
      </w:r>
      <w:r>
        <w:rPr>
          <w:rFonts w:ascii="Calibri" w:hAnsi="Calibri" w:eastAsia="仿宋" w:cs="Calibri"/>
          <w:color w:val="333333"/>
          <w:kern w:val="0"/>
          <w:sz w:val="28"/>
          <w:szCs w:val="28"/>
          <w:u w:val="single"/>
        </w:rPr>
        <w:t>     </w:t>
      </w:r>
      <w:r>
        <w:rPr>
          <w:rFonts w:ascii="Times New Roman" w:hAnsi="Times New Roman" w:eastAsia="等线" w:cs="Times New Roman"/>
          <w:color w:val="333333"/>
          <w:kern w:val="0"/>
          <w:sz w:val="28"/>
          <w:szCs w:val="28"/>
        </w:rPr>
        <w:t>/</w:t>
      </w:r>
      <w:r>
        <w:rPr>
          <w:rFonts w:hint="eastAsia" w:ascii="仿宋" w:hAnsi="仿宋" w:eastAsia="仿宋" w:cs="宋体"/>
          <w:color w:val="333333"/>
          <w:kern w:val="0"/>
          <w:sz w:val="28"/>
          <w:szCs w:val="28"/>
        </w:rPr>
        <w:t>天的违约金；逾期交货超过</w:t>
      </w:r>
      <w:r>
        <w:rPr>
          <w:rFonts w:ascii="Times New Roman" w:hAnsi="Times New Roman" w:eastAsia="微软雅黑" w:cs="Times New Roman"/>
          <w:color w:val="333333"/>
          <w:kern w:val="0"/>
          <w:sz w:val="28"/>
          <w:szCs w:val="28"/>
          <w:u w:val="single"/>
        </w:rPr>
        <w:t>    </w:t>
      </w:r>
      <w:r>
        <w:rPr>
          <w:rFonts w:hint="eastAsia" w:ascii="仿宋" w:hAnsi="仿宋" w:eastAsia="仿宋" w:cs="宋体"/>
          <w:color w:val="333333"/>
          <w:kern w:val="0"/>
          <w:sz w:val="28"/>
          <w:szCs w:val="28"/>
        </w:rPr>
        <w:t>天，甲方有权解除合同，乙方则应按合同总价的</w:t>
      </w:r>
      <w:r>
        <w:rPr>
          <w:rFonts w:ascii="Calibri" w:hAnsi="Calibri" w:eastAsia="仿宋" w:cs="Calibri"/>
          <w:color w:val="333333"/>
          <w:kern w:val="0"/>
          <w:sz w:val="28"/>
          <w:szCs w:val="28"/>
          <w:u w:val="single"/>
        </w:rPr>
        <w:t>        </w:t>
      </w:r>
      <w:r>
        <w:rPr>
          <w:rFonts w:hint="eastAsia" w:ascii="仿宋" w:hAnsi="仿宋" w:eastAsia="仿宋" w:cs="宋体"/>
          <w:color w:val="333333"/>
          <w:kern w:val="0"/>
          <w:sz w:val="28"/>
          <w:szCs w:val="28"/>
        </w:rPr>
        <w:t>的款额向甲方偿付赔偿金，并须全额退还甲方已经付给乙方的货款。</w:t>
      </w:r>
    </w:p>
    <w:p>
      <w:pPr>
        <w:widowControl/>
        <w:shd w:val="clear" w:color="auto" w:fill="FFFFFF"/>
        <w:ind w:firstLine="640"/>
        <w:rPr>
          <w:rFonts w:ascii="等线" w:hAnsi="等线" w:eastAsia="等线" w:cs="宋体"/>
          <w:color w:val="444444"/>
          <w:kern w:val="0"/>
          <w:sz w:val="28"/>
          <w:szCs w:val="28"/>
        </w:rPr>
      </w:pPr>
      <w:r>
        <w:rPr>
          <w:rFonts w:hint="eastAsia" w:ascii="仿宋" w:hAnsi="仿宋" w:eastAsia="仿宋" w:cs="宋体"/>
          <w:color w:val="333333"/>
          <w:kern w:val="0"/>
          <w:sz w:val="28"/>
          <w:szCs w:val="28"/>
        </w:rPr>
        <w:t>（</w:t>
      </w:r>
      <w:r>
        <w:rPr>
          <w:rFonts w:ascii="Times New Roman" w:hAnsi="Times New Roman" w:eastAsia="等线" w:cs="Times New Roman"/>
          <w:color w:val="333333"/>
          <w:kern w:val="0"/>
          <w:sz w:val="28"/>
          <w:szCs w:val="28"/>
        </w:rPr>
        <w:t>3</w:t>
      </w:r>
      <w:r>
        <w:rPr>
          <w:rFonts w:hint="eastAsia" w:ascii="仿宋" w:hAnsi="仿宋" w:eastAsia="仿宋" w:cs="宋体"/>
          <w:color w:val="333333"/>
          <w:kern w:val="0"/>
          <w:sz w:val="28"/>
          <w:szCs w:val="28"/>
        </w:rPr>
        <w:t>）乙方货物经甲方送交具有法定资格条件的质量技术监督机构检测后，如检测结果认定货物质量不符合本合同规定标准的，则视为乙方没有按时交货而违约，乙方须在</w:t>
      </w:r>
      <w:r>
        <w:rPr>
          <w:rFonts w:ascii="Times New Roman" w:hAnsi="Times New Roman" w:eastAsia="微软雅黑" w:cs="Times New Roman"/>
          <w:color w:val="333333"/>
          <w:kern w:val="0"/>
          <w:sz w:val="28"/>
          <w:szCs w:val="28"/>
          <w:u w:val="single"/>
        </w:rPr>
        <w:t>       </w:t>
      </w:r>
      <w:r>
        <w:rPr>
          <w:rFonts w:hint="eastAsia" w:ascii="仿宋" w:hAnsi="仿宋" w:eastAsia="仿宋" w:cs="宋体"/>
          <w:color w:val="333333"/>
          <w:kern w:val="0"/>
          <w:sz w:val="28"/>
          <w:szCs w:val="28"/>
        </w:rPr>
        <w:t>天内无条件更换合格的货物，如逾期不能更换合格的货物，甲方有权解除本合同，乙方应另付合同总价的</w:t>
      </w:r>
      <w:r>
        <w:rPr>
          <w:rFonts w:ascii="Calibri" w:hAnsi="Calibri" w:eastAsia="仿宋" w:cs="Calibri"/>
          <w:color w:val="333333"/>
          <w:kern w:val="0"/>
          <w:sz w:val="28"/>
          <w:szCs w:val="28"/>
          <w:u w:val="single"/>
        </w:rPr>
        <w:t>       </w:t>
      </w:r>
      <w:r>
        <w:rPr>
          <w:rFonts w:hint="eastAsia" w:ascii="仿宋" w:hAnsi="仿宋" w:eastAsia="仿宋" w:cs="宋体"/>
          <w:color w:val="333333"/>
          <w:kern w:val="0"/>
          <w:sz w:val="28"/>
          <w:szCs w:val="28"/>
        </w:rPr>
        <w:t>的赔偿金给甲方。</w:t>
      </w:r>
    </w:p>
    <w:p>
      <w:pPr>
        <w:widowControl/>
        <w:shd w:val="clear" w:color="auto" w:fill="FFFFFF"/>
        <w:ind w:firstLine="640"/>
        <w:rPr>
          <w:rFonts w:ascii="等线" w:hAnsi="等线" w:eastAsia="等线" w:cs="宋体"/>
          <w:color w:val="444444"/>
          <w:kern w:val="0"/>
          <w:sz w:val="28"/>
          <w:szCs w:val="28"/>
        </w:rPr>
      </w:pPr>
      <w:r>
        <w:rPr>
          <w:rFonts w:hint="eastAsia" w:ascii="仿宋" w:hAnsi="仿宋" w:eastAsia="仿宋" w:cs="宋体"/>
          <w:color w:val="333333"/>
          <w:kern w:val="0"/>
          <w:sz w:val="28"/>
          <w:szCs w:val="28"/>
        </w:rPr>
        <w:t>（</w:t>
      </w:r>
      <w:r>
        <w:rPr>
          <w:rFonts w:ascii="Times New Roman" w:hAnsi="Times New Roman" w:eastAsia="等线" w:cs="Times New Roman"/>
          <w:color w:val="333333"/>
          <w:kern w:val="0"/>
          <w:sz w:val="28"/>
          <w:szCs w:val="28"/>
        </w:rPr>
        <w:t>4</w:t>
      </w:r>
      <w:r>
        <w:rPr>
          <w:rFonts w:hint="eastAsia" w:ascii="仿宋" w:hAnsi="仿宋" w:eastAsia="仿宋" w:cs="宋体"/>
          <w:color w:val="333333"/>
          <w:kern w:val="0"/>
          <w:sz w:val="28"/>
          <w:szCs w:val="28"/>
        </w:rPr>
        <w:t>）乙方保证本合同货物的权利无瑕疵，包括货物所有权及知识产权等权利无瑕疵。如任何第三方经法院（或仲裁机构及其他有权处理机关）裁决有权对上述货物主张权利或国家机关依法对货物进行没收查处的，乙方除应向甲方返还已收款项外，还应另按合同总价的</w:t>
      </w:r>
      <w:r>
        <w:rPr>
          <w:rFonts w:ascii="Calibri" w:hAnsi="Calibri" w:eastAsia="仿宋" w:cs="Calibri"/>
          <w:color w:val="333333"/>
          <w:kern w:val="0"/>
          <w:sz w:val="28"/>
          <w:szCs w:val="28"/>
          <w:u w:val="single"/>
        </w:rPr>
        <w:t>       </w:t>
      </w:r>
      <w:r>
        <w:rPr>
          <w:rFonts w:hint="eastAsia" w:ascii="仿宋" w:hAnsi="仿宋" w:eastAsia="仿宋" w:cs="宋体"/>
          <w:color w:val="333333"/>
          <w:kern w:val="0"/>
          <w:sz w:val="28"/>
          <w:szCs w:val="28"/>
        </w:rPr>
        <w:t>向甲方支付违约金。</w:t>
      </w:r>
    </w:p>
    <w:p>
      <w:pPr>
        <w:widowControl/>
        <w:shd w:val="clear" w:color="auto" w:fill="FFFFFF"/>
        <w:ind w:firstLine="640"/>
        <w:rPr>
          <w:rFonts w:ascii="等线" w:hAnsi="等线" w:eastAsia="等线" w:cs="宋体"/>
          <w:color w:val="444444"/>
          <w:kern w:val="0"/>
          <w:sz w:val="28"/>
          <w:szCs w:val="28"/>
        </w:rPr>
      </w:pPr>
      <w:r>
        <w:rPr>
          <w:rFonts w:hint="eastAsia" w:ascii="仿宋" w:hAnsi="仿宋" w:eastAsia="仿宋" w:cs="宋体"/>
          <w:color w:val="333333"/>
          <w:kern w:val="0"/>
          <w:sz w:val="28"/>
          <w:szCs w:val="28"/>
        </w:rPr>
        <w:t>（</w:t>
      </w:r>
      <w:r>
        <w:rPr>
          <w:rFonts w:ascii="Times New Roman" w:hAnsi="Times New Roman" w:eastAsia="等线" w:cs="Times New Roman"/>
          <w:color w:val="333333"/>
          <w:kern w:val="0"/>
          <w:sz w:val="28"/>
          <w:szCs w:val="28"/>
        </w:rPr>
        <w:t>5</w:t>
      </w:r>
      <w:r>
        <w:rPr>
          <w:rFonts w:hint="eastAsia" w:ascii="仿宋" w:hAnsi="仿宋" w:eastAsia="仿宋" w:cs="宋体"/>
          <w:color w:val="333333"/>
          <w:kern w:val="0"/>
          <w:sz w:val="28"/>
          <w:szCs w:val="28"/>
        </w:rPr>
        <w:t>）乙方偿付的违约金不足以弥补甲方损失的，还应按甲方损失尚未弥补的部分，支付赔偿金给甲方。</w:t>
      </w:r>
    </w:p>
    <w:p>
      <w:pPr>
        <w:widowControl/>
        <w:shd w:val="clear" w:color="auto" w:fill="FFFFFF"/>
        <w:ind w:firstLine="640"/>
        <w:rPr>
          <w:rFonts w:ascii="等线" w:hAnsi="等线" w:eastAsia="等线" w:cs="宋体"/>
          <w:color w:val="444444"/>
          <w:kern w:val="0"/>
          <w:sz w:val="28"/>
          <w:szCs w:val="28"/>
        </w:rPr>
      </w:pPr>
      <w:r>
        <w:rPr>
          <w:rFonts w:hint="eastAsia" w:ascii="仿宋" w:hAnsi="仿宋" w:eastAsia="仿宋" w:cs="宋体"/>
          <w:color w:val="333333"/>
          <w:kern w:val="0"/>
          <w:sz w:val="28"/>
          <w:szCs w:val="28"/>
        </w:rPr>
        <w:t>3．因一方违约导致纠纷的，违约方除承担赔偿损失的违约责任外，还需负担守约方为维护合同权益所支出的包括但不限于诉讼费、律师费、交通费、鉴定费等维权费用。</w:t>
      </w:r>
    </w:p>
    <w:p>
      <w:pPr>
        <w:widowControl/>
        <w:shd w:val="clear" w:color="auto" w:fill="FFFFFF"/>
        <w:ind w:firstLine="640"/>
        <w:rPr>
          <w:rFonts w:ascii="微软雅黑" w:hAnsi="微软雅黑" w:eastAsia="微软雅黑" w:cs="宋体"/>
          <w:color w:val="444444"/>
          <w:kern w:val="0"/>
          <w:sz w:val="28"/>
          <w:szCs w:val="28"/>
        </w:rPr>
      </w:pPr>
      <w:r>
        <w:rPr>
          <w:rFonts w:hint="eastAsia" w:ascii="黑体" w:hAnsi="黑体" w:eastAsia="黑体" w:cs="宋体"/>
          <w:color w:val="333333"/>
          <w:kern w:val="0"/>
          <w:sz w:val="28"/>
          <w:szCs w:val="28"/>
        </w:rPr>
        <w:t>八、不可抗力事件处理</w:t>
      </w:r>
    </w:p>
    <w:p>
      <w:pPr>
        <w:widowControl/>
        <w:shd w:val="clear" w:color="auto" w:fill="FFFFFF"/>
        <w:ind w:firstLine="640"/>
        <w:rPr>
          <w:rFonts w:ascii="微软雅黑" w:hAnsi="微软雅黑" w:eastAsia="微软雅黑" w:cs="宋体"/>
          <w:color w:val="444444"/>
          <w:kern w:val="0"/>
          <w:sz w:val="28"/>
          <w:szCs w:val="28"/>
        </w:rPr>
      </w:pPr>
      <w:r>
        <w:rPr>
          <w:rFonts w:ascii="Times New Roman" w:hAnsi="Times New Roman" w:eastAsia="微软雅黑" w:cs="Times New Roman"/>
          <w:color w:val="333333"/>
          <w:kern w:val="0"/>
          <w:sz w:val="28"/>
          <w:szCs w:val="28"/>
        </w:rPr>
        <w:t>1. </w:t>
      </w:r>
      <w:r>
        <w:rPr>
          <w:rFonts w:hint="eastAsia" w:ascii="仿宋" w:hAnsi="仿宋" w:eastAsia="仿宋" w:cs="宋体"/>
          <w:color w:val="333333"/>
          <w:kern w:val="0"/>
          <w:sz w:val="28"/>
          <w:szCs w:val="28"/>
        </w:rPr>
        <w:t>在合同有效期内，任何一方因不可抗力事件导致不能履行合同，则合同履行期可延长，其延长期与不可抗力影响期相同。</w:t>
      </w:r>
    </w:p>
    <w:p>
      <w:pPr>
        <w:widowControl/>
        <w:shd w:val="clear" w:color="auto" w:fill="FFFFFF"/>
        <w:ind w:firstLine="640"/>
        <w:rPr>
          <w:rFonts w:ascii="微软雅黑" w:hAnsi="微软雅黑" w:eastAsia="微软雅黑" w:cs="宋体"/>
          <w:color w:val="444444"/>
          <w:kern w:val="0"/>
          <w:sz w:val="28"/>
          <w:szCs w:val="28"/>
        </w:rPr>
      </w:pPr>
      <w:r>
        <w:rPr>
          <w:rFonts w:ascii="Times New Roman" w:hAnsi="Times New Roman" w:eastAsia="微软雅黑" w:cs="Times New Roman"/>
          <w:color w:val="333333"/>
          <w:kern w:val="0"/>
          <w:sz w:val="28"/>
          <w:szCs w:val="28"/>
        </w:rPr>
        <w:t>2. </w:t>
      </w:r>
      <w:r>
        <w:rPr>
          <w:rFonts w:hint="eastAsia" w:ascii="仿宋" w:hAnsi="仿宋" w:eastAsia="仿宋" w:cs="宋体"/>
          <w:color w:val="333333"/>
          <w:kern w:val="0"/>
          <w:sz w:val="28"/>
          <w:szCs w:val="28"/>
        </w:rPr>
        <w:t>不可抗力事件发生后，应立即通知对方，并寄送有关权威机构出具的证明。</w:t>
      </w:r>
    </w:p>
    <w:p>
      <w:pPr>
        <w:widowControl/>
        <w:shd w:val="clear" w:color="auto" w:fill="FFFFFF"/>
        <w:ind w:firstLine="640"/>
        <w:rPr>
          <w:rFonts w:ascii="微软雅黑" w:hAnsi="微软雅黑" w:eastAsia="微软雅黑" w:cs="宋体"/>
          <w:color w:val="444444"/>
          <w:kern w:val="0"/>
          <w:sz w:val="28"/>
          <w:szCs w:val="28"/>
        </w:rPr>
      </w:pPr>
      <w:r>
        <w:rPr>
          <w:rFonts w:ascii="Times New Roman" w:hAnsi="Times New Roman" w:eastAsia="微软雅黑" w:cs="Times New Roman"/>
          <w:color w:val="333333"/>
          <w:kern w:val="0"/>
          <w:sz w:val="28"/>
          <w:szCs w:val="28"/>
        </w:rPr>
        <w:t>3. </w:t>
      </w:r>
      <w:r>
        <w:rPr>
          <w:rFonts w:hint="eastAsia" w:ascii="仿宋" w:hAnsi="仿宋" w:eastAsia="仿宋" w:cs="宋体"/>
          <w:color w:val="333333"/>
          <w:kern w:val="0"/>
          <w:sz w:val="28"/>
          <w:szCs w:val="28"/>
        </w:rPr>
        <w:t>不可抗力事件延续</w:t>
      </w:r>
      <w:r>
        <w:rPr>
          <w:rFonts w:ascii="Times New Roman" w:hAnsi="Times New Roman" w:eastAsia="微软雅黑" w:cs="Times New Roman"/>
          <w:color w:val="333333"/>
          <w:kern w:val="0"/>
          <w:sz w:val="28"/>
          <w:szCs w:val="28"/>
        </w:rPr>
        <w:t> </w:t>
      </w:r>
      <w:r>
        <w:rPr>
          <w:rFonts w:ascii="Times New Roman" w:hAnsi="Times New Roman" w:eastAsia="微软雅黑" w:cs="Times New Roman"/>
          <w:color w:val="333333"/>
          <w:kern w:val="0"/>
          <w:sz w:val="28"/>
          <w:szCs w:val="28"/>
          <w:u w:val="single"/>
        </w:rPr>
        <w:t>       </w:t>
      </w:r>
      <w:r>
        <w:rPr>
          <w:rFonts w:hint="eastAsia" w:ascii="仿宋" w:hAnsi="仿宋" w:eastAsia="仿宋" w:cs="宋体"/>
          <w:color w:val="333333"/>
          <w:kern w:val="0"/>
          <w:sz w:val="28"/>
          <w:szCs w:val="28"/>
        </w:rPr>
        <w:t>天以上，双方应通过友好协商，确定是否继续履行合同。</w:t>
      </w:r>
    </w:p>
    <w:p>
      <w:pPr>
        <w:widowControl/>
        <w:shd w:val="clear" w:color="auto" w:fill="FFFFFF"/>
        <w:ind w:firstLine="640"/>
        <w:rPr>
          <w:rFonts w:ascii="等线" w:hAnsi="等线" w:eastAsia="等线" w:cs="宋体"/>
          <w:color w:val="444444"/>
          <w:kern w:val="0"/>
          <w:sz w:val="28"/>
          <w:szCs w:val="28"/>
        </w:rPr>
      </w:pPr>
      <w:r>
        <w:rPr>
          <w:rFonts w:hint="eastAsia" w:ascii="黑体" w:hAnsi="黑体" w:eastAsia="黑体" w:cs="宋体"/>
          <w:color w:val="333333"/>
          <w:kern w:val="0"/>
          <w:sz w:val="28"/>
          <w:szCs w:val="28"/>
        </w:rPr>
        <w:t>九、争议解决办法</w:t>
      </w:r>
    </w:p>
    <w:p>
      <w:pPr>
        <w:widowControl/>
        <w:shd w:val="clear" w:color="auto" w:fill="FFFFFF"/>
        <w:ind w:firstLine="640"/>
        <w:rPr>
          <w:rFonts w:ascii="等线" w:hAnsi="等线" w:eastAsia="等线" w:cs="宋体"/>
          <w:color w:val="444444"/>
          <w:kern w:val="0"/>
          <w:sz w:val="28"/>
          <w:szCs w:val="28"/>
        </w:rPr>
      </w:pPr>
      <w:r>
        <w:rPr>
          <w:rFonts w:ascii="Times New Roman" w:hAnsi="Times New Roman" w:eastAsia="等线" w:cs="Times New Roman"/>
          <w:color w:val="333333"/>
          <w:kern w:val="0"/>
          <w:sz w:val="28"/>
          <w:szCs w:val="28"/>
        </w:rPr>
        <w:t>1. </w:t>
      </w:r>
      <w:r>
        <w:rPr>
          <w:rFonts w:hint="eastAsia" w:ascii="仿宋" w:hAnsi="仿宋" w:eastAsia="仿宋" w:cs="宋体"/>
          <w:color w:val="333333"/>
          <w:kern w:val="0"/>
          <w:sz w:val="28"/>
          <w:szCs w:val="28"/>
        </w:rPr>
        <w:t>因货物的质量问题发生争议，由质量技术监督部门或具有法定质量鉴定资质的机构进行质量鉴定。货物符合标准的，鉴定费由甲方承担；货物不符合质量标准的，鉴定费由乙方承担。</w:t>
      </w:r>
    </w:p>
    <w:p>
      <w:pPr>
        <w:widowControl/>
        <w:shd w:val="clear" w:color="auto" w:fill="FFFFFF"/>
        <w:ind w:firstLine="640"/>
        <w:rPr>
          <w:rFonts w:ascii="微软雅黑" w:hAnsi="微软雅黑" w:eastAsia="微软雅黑" w:cs="宋体"/>
          <w:color w:val="444444"/>
          <w:kern w:val="0"/>
          <w:sz w:val="28"/>
          <w:szCs w:val="28"/>
        </w:rPr>
      </w:pPr>
      <w:r>
        <w:rPr>
          <w:rFonts w:ascii="Times New Roman" w:hAnsi="Times New Roman" w:eastAsia="微软雅黑" w:cs="Times New Roman"/>
          <w:color w:val="333333"/>
          <w:kern w:val="0"/>
          <w:sz w:val="28"/>
          <w:szCs w:val="28"/>
        </w:rPr>
        <w:t>2. </w:t>
      </w:r>
      <w:r>
        <w:rPr>
          <w:rFonts w:hint="eastAsia" w:ascii="仿宋" w:hAnsi="仿宋" w:eastAsia="仿宋" w:cs="宋体"/>
          <w:color w:val="333333"/>
          <w:kern w:val="0"/>
          <w:sz w:val="28"/>
          <w:szCs w:val="28"/>
        </w:rPr>
        <w:t>在执行本合同中发生的或与本合同有关的争端，双方应通过友好协商解决，经协商在</w:t>
      </w:r>
      <w:r>
        <w:rPr>
          <w:rFonts w:ascii="Times New Roman" w:hAnsi="Times New Roman" w:eastAsia="微软雅黑" w:cs="Times New Roman"/>
          <w:color w:val="333333"/>
          <w:kern w:val="0"/>
          <w:sz w:val="28"/>
          <w:szCs w:val="28"/>
          <w:u w:val="single"/>
        </w:rPr>
        <w:t>         </w:t>
      </w:r>
      <w:r>
        <w:rPr>
          <w:rFonts w:hint="eastAsia" w:ascii="仿宋" w:hAnsi="仿宋" w:eastAsia="仿宋" w:cs="宋体"/>
          <w:color w:val="333333"/>
          <w:kern w:val="0"/>
          <w:sz w:val="28"/>
          <w:szCs w:val="28"/>
        </w:rPr>
        <w:t>天内不能达成协议时，任何一方均可以向</w:t>
      </w:r>
      <w:r>
        <w:rPr>
          <w:rFonts w:hint="eastAsia" w:ascii="Calibri" w:hAnsi="Calibri" w:eastAsia="仿宋" w:cs="Calibri"/>
          <w:color w:val="333333"/>
          <w:kern w:val="0"/>
          <w:sz w:val="28"/>
          <w:szCs w:val="28"/>
        </w:rPr>
        <w:t>甲方</w:t>
      </w:r>
      <w:r>
        <w:rPr>
          <w:rFonts w:hint="eastAsia" w:ascii="仿宋" w:hAnsi="仿宋" w:eastAsia="仿宋" w:cs="宋体"/>
          <w:color w:val="333333"/>
          <w:kern w:val="0"/>
          <w:sz w:val="28"/>
          <w:szCs w:val="28"/>
        </w:rPr>
        <w:t>所在地人民法院起诉讼。</w:t>
      </w:r>
    </w:p>
    <w:p>
      <w:pPr>
        <w:widowControl/>
        <w:shd w:val="clear" w:color="auto" w:fill="FFFFFF"/>
        <w:ind w:firstLine="640"/>
        <w:rPr>
          <w:rFonts w:ascii="微软雅黑" w:hAnsi="微软雅黑" w:eastAsia="微软雅黑" w:cs="宋体"/>
          <w:color w:val="444444"/>
          <w:kern w:val="0"/>
          <w:sz w:val="28"/>
          <w:szCs w:val="28"/>
        </w:rPr>
      </w:pPr>
      <w:r>
        <w:rPr>
          <w:rFonts w:ascii="Times New Roman" w:hAnsi="Times New Roman" w:eastAsia="微软雅黑" w:cs="Times New Roman"/>
          <w:color w:val="333333"/>
          <w:kern w:val="0"/>
          <w:sz w:val="28"/>
          <w:szCs w:val="28"/>
        </w:rPr>
        <w:t>2. </w:t>
      </w:r>
      <w:r>
        <w:rPr>
          <w:rFonts w:hint="eastAsia" w:ascii="仿宋" w:hAnsi="仿宋" w:eastAsia="仿宋" w:cs="宋体"/>
          <w:color w:val="333333"/>
          <w:kern w:val="0"/>
          <w:sz w:val="28"/>
          <w:szCs w:val="28"/>
        </w:rPr>
        <w:t>在诉讼期间，除争议部分外，本合同其他部分继续执行。</w:t>
      </w:r>
      <w:r>
        <w:rPr>
          <w:rFonts w:ascii="Times New Roman" w:hAnsi="Times New Roman" w:eastAsia="微软雅黑" w:cs="Times New Roman"/>
          <w:color w:val="333333"/>
          <w:kern w:val="0"/>
          <w:sz w:val="28"/>
          <w:szCs w:val="28"/>
        </w:rPr>
        <w:t> </w:t>
      </w:r>
    </w:p>
    <w:p>
      <w:pPr>
        <w:widowControl/>
        <w:shd w:val="clear" w:color="auto" w:fill="FFFFFF"/>
        <w:ind w:firstLine="640"/>
        <w:rPr>
          <w:rFonts w:ascii="等线" w:hAnsi="等线" w:eastAsia="等线" w:cs="宋体"/>
          <w:color w:val="444444"/>
          <w:kern w:val="0"/>
          <w:sz w:val="28"/>
          <w:szCs w:val="28"/>
        </w:rPr>
      </w:pPr>
      <w:r>
        <w:rPr>
          <w:rFonts w:hint="eastAsia" w:ascii="黑体" w:hAnsi="黑体" w:eastAsia="黑体" w:cs="宋体"/>
          <w:color w:val="333333"/>
          <w:kern w:val="0"/>
          <w:sz w:val="28"/>
          <w:szCs w:val="28"/>
        </w:rPr>
        <w:t>十、其他</w:t>
      </w:r>
    </w:p>
    <w:p>
      <w:pPr>
        <w:widowControl/>
        <w:shd w:val="clear" w:color="auto" w:fill="FFFFFF"/>
        <w:ind w:firstLine="640"/>
        <w:rPr>
          <w:rFonts w:ascii="等线" w:hAnsi="等线" w:eastAsia="等线" w:cs="宋体"/>
          <w:color w:val="444444"/>
          <w:kern w:val="0"/>
          <w:sz w:val="28"/>
          <w:szCs w:val="28"/>
        </w:rPr>
      </w:pPr>
      <w:r>
        <w:rPr>
          <w:rFonts w:ascii="Times New Roman" w:hAnsi="Times New Roman" w:eastAsia="等线" w:cs="Times New Roman"/>
          <w:color w:val="333333"/>
          <w:kern w:val="0"/>
          <w:sz w:val="28"/>
          <w:szCs w:val="28"/>
        </w:rPr>
        <w:t>1. </w:t>
      </w:r>
      <w:r>
        <w:rPr>
          <w:rFonts w:hint="eastAsia" w:ascii="仿宋" w:hAnsi="仿宋" w:eastAsia="仿宋" w:cs="宋体"/>
          <w:color w:val="333333"/>
          <w:kern w:val="0"/>
          <w:sz w:val="28"/>
          <w:szCs w:val="28"/>
        </w:rPr>
        <w:t>如有未尽事宜，由双方依法订立补充合同。</w:t>
      </w:r>
    </w:p>
    <w:p>
      <w:pPr>
        <w:widowControl/>
        <w:shd w:val="clear" w:color="auto" w:fill="FFFFFF"/>
        <w:ind w:firstLine="640"/>
        <w:rPr>
          <w:rFonts w:ascii="微软雅黑" w:hAnsi="微软雅黑" w:eastAsia="微软雅黑" w:cs="宋体"/>
          <w:color w:val="444444"/>
          <w:kern w:val="0"/>
          <w:sz w:val="28"/>
          <w:szCs w:val="28"/>
        </w:rPr>
      </w:pPr>
      <w:r>
        <w:rPr>
          <w:rFonts w:ascii="Times New Roman" w:hAnsi="Times New Roman" w:eastAsia="微软雅黑" w:cs="Times New Roman"/>
          <w:color w:val="333333"/>
          <w:kern w:val="0"/>
          <w:sz w:val="28"/>
          <w:szCs w:val="28"/>
        </w:rPr>
        <w:t>2. </w:t>
      </w:r>
      <w:r>
        <w:rPr>
          <w:rFonts w:hint="eastAsia" w:ascii="仿宋" w:hAnsi="仿宋" w:eastAsia="仿宋" w:cs="宋体"/>
          <w:color w:val="333333"/>
          <w:kern w:val="0"/>
          <w:sz w:val="28"/>
          <w:szCs w:val="28"/>
        </w:rPr>
        <w:t>双方约定以下地址及联系方式为本合同履行及纠纷解决时的送达信息：</w:t>
      </w:r>
    </w:p>
    <w:p>
      <w:pPr>
        <w:widowControl/>
        <w:shd w:val="clear" w:color="auto" w:fill="FFFFFF"/>
        <w:ind w:firstLine="560" w:firstLineChars="200"/>
        <w:rPr>
          <w:rFonts w:ascii="微软雅黑" w:hAnsi="微软雅黑" w:eastAsia="微软雅黑" w:cs="宋体"/>
          <w:color w:val="444444"/>
          <w:kern w:val="0"/>
          <w:sz w:val="28"/>
          <w:szCs w:val="28"/>
        </w:rPr>
      </w:pPr>
      <w:r>
        <w:rPr>
          <w:rFonts w:hint="eastAsia" w:ascii="仿宋" w:hAnsi="仿宋" w:eastAsia="仿宋" w:cs="宋体"/>
          <w:color w:val="333333"/>
          <w:kern w:val="0"/>
          <w:sz w:val="28"/>
          <w:szCs w:val="28"/>
        </w:rPr>
        <w:t>甲方：联系地址：</w:t>
      </w:r>
      <w:r>
        <w:rPr>
          <w:rFonts w:ascii="Calibri" w:hAnsi="Calibri" w:eastAsia="仿宋" w:cs="Calibri"/>
          <w:color w:val="333333"/>
          <w:kern w:val="0"/>
          <w:sz w:val="28"/>
          <w:szCs w:val="28"/>
          <w:u w:val="single"/>
        </w:rPr>
        <w:t>                                  </w:t>
      </w:r>
      <w:r>
        <w:rPr>
          <w:rFonts w:hint="eastAsia" w:ascii="仿宋" w:hAnsi="仿宋" w:eastAsia="仿宋" w:cs="宋体"/>
          <w:color w:val="333333"/>
          <w:kern w:val="0"/>
          <w:sz w:val="28"/>
          <w:szCs w:val="28"/>
        </w:rPr>
        <w:t>，</w:t>
      </w:r>
    </w:p>
    <w:p>
      <w:pPr>
        <w:widowControl/>
        <w:shd w:val="clear" w:color="auto" w:fill="FFFFFF"/>
        <w:ind w:firstLine="560" w:firstLineChars="200"/>
        <w:rPr>
          <w:rFonts w:ascii="微软雅黑" w:hAnsi="微软雅黑" w:eastAsia="微软雅黑" w:cs="宋体"/>
          <w:color w:val="444444"/>
          <w:kern w:val="0"/>
          <w:sz w:val="28"/>
          <w:szCs w:val="28"/>
        </w:rPr>
      </w:pPr>
      <w:r>
        <w:rPr>
          <w:rFonts w:hint="eastAsia" w:ascii="仿宋" w:hAnsi="仿宋" w:eastAsia="仿宋" w:cs="宋体"/>
          <w:color w:val="333333"/>
          <w:kern w:val="0"/>
          <w:sz w:val="28"/>
          <w:szCs w:val="28"/>
        </w:rPr>
        <w:t>联系人：</w:t>
      </w:r>
      <w:r>
        <w:rPr>
          <w:rFonts w:ascii="Calibri" w:hAnsi="Calibri" w:eastAsia="仿宋" w:cs="Calibri"/>
          <w:color w:val="333333"/>
          <w:kern w:val="0"/>
          <w:sz w:val="28"/>
          <w:szCs w:val="28"/>
          <w:u w:val="single"/>
        </w:rPr>
        <w:t>             </w:t>
      </w:r>
      <w:r>
        <w:rPr>
          <w:rFonts w:hint="eastAsia" w:ascii="仿宋" w:hAnsi="仿宋" w:eastAsia="仿宋" w:cs="宋体"/>
          <w:color w:val="333333"/>
          <w:kern w:val="0"/>
          <w:sz w:val="28"/>
          <w:szCs w:val="28"/>
        </w:rPr>
        <w:t>，</w:t>
      </w:r>
      <w:r>
        <w:rPr>
          <w:rFonts w:ascii="Calibri" w:hAnsi="Calibri" w:eastAsia="仿宋" w:cs="Calibri"/>
          <w:color w:val="333333"/>
          <w:kern w:val="0"/>
          <w:sz w:val="28"/>
          <w:szCs w:val="28"/>
        </w:rPr>
        <w:t>   </w:t>
      </w:r>
      <w:r>
        <w:rPr>
          <w:rFonts w:hint="eastAsia" w:ascii="仿宋" w:hAnsi="仿宋" w:eastAsia="仿宋" w:cs="宋体"/>
          <w:color w:val="333333"/>
          <w:kern w:val="0"/>
          <w:sz w:val="28"/>
          <w:szCs w:val="28"/>
        </w:rPr>
        <w:t>联系电话</w:t>
      </w:r>
      <w:r>
        <w:rPr>
          <w:rFonts w:hint="eastAsia" w:ascii="仿宋" w:hAnsi="仿宋" w:eastAsia="仿宋" w:cs="宋体"/>
          <w:color w:val="333333"/>
          <w:kern w:val="0"/>
          <w:sz w:val="28"/>
          <w:szCs w:val="28"/>
          <w:u w:val="single"/>
        </w:rPr>
        <w:t>：</w:t>
      </w:r>
      <w:r>
        <w:rPr>
          <w:rFonts w:ascii="Calibri" w:hAnsi="Calibri" w:eastAsia="仿宋" w:cs="Calibri"/>
          <w:color w:val="333333"/>
          <w:kern w:val="0"/>
          <w:sz w:val="28"/>
          <w:szCs w:val="28"/>
          <w:u w:val="single"/>
        </w:rPr>
        <w:t>              </w:t>
      </w:r>
      <w:r>
        <w:rPr>
          <w:rFonts w:hint="eastAsia" w:ascii="仿宋" w:hAnsi="仿宋" w:eastAsia="仿宋" w:cs="宋体"/>
          <w:color w:val="333333"/>
          <w:kern w:val="0"/>
          <w:sz w:val="28"/>
          <w:szCs w:val="28"/>
        </w:rPr>
        <w:t>。</w:t>
      </w:r>
      <w:r>
        <w:rPr>
          <w:rFonts w:ascii="Calibri" w:hAnsi="Calibri" w:eastAsia="仿宋" w:cs="Calibri"/>
          <w:color w:val="333333"/>
          <w:kern w:val="0"/>
          <w:sz w:val="28"/>
          <w:szCs w:val="28"/>
        </w:rPr>
        <w:t>  </w:t>
      </w:r>
    </w:p>
    <w:p>
      <w:pPr>
        <w:widowControl/>
        <w:shd w:val="clear" w:color="auto" w:fill="FFFFFF"/>
        <w:ind w:firstLine="560" w:firstLineChars="200"/>
        <w:rPr>
          <w:rFonts w:ascii="微软雅黑" w:hAnsi="微软雅黑" w:eastAsia="微软雅黑" w:cs="宋体"/>
          <w:color w:val="444444"/>
          <w:kern w:val="0"/>
          <w:sz w:val="28"/>
          <w:szCs w:val="28"/>
        </w:rPr>
      </w:pPr>
      <w:r>
        <w:rPr>
          <w:rFonts w:hint="eastAsia" w:ascii="仿宋" w:hAnsi="仿宋" w:eastAsia="仿宋" w:cs="宋体"/>
          <w:color w:val="333333"/>
          <w:kern w:val="0"/>
          <w:sz w:val="28"/>
          <w:szCs w:val="28"/>
        </w:rPr>
        <w:t>乙方：联系地址：</w:t>
      </w:r>
      <w:r>
        <w:rPr>
          <w:rFonts w:ascii="Calibri" w:hAnsi="Calibri" w:eastAsia="仿宋" w:cs="Calibri"/>
          <w:color w:val="333333"/>
          <w:kern w:val="0"/>
          <w:sz w:val="28"/>
          <w:szCs w:val="28"/>
          <w:u w:val="single"/>
        </w:rPr>
        <w:t>                                   </w:t>
      </w:r>
      <w:r>
        <w:rPr>
          <w:rFonts w:hint="eastAsia" w:ascii="仿宋" w:hAnsi="仿宋" w:eastAsia="仿宋" w:cs="宋体"/>
          <w:color w:val="333333"/>
          <w:kern w:val="0"/>
          <w:sz w:val="28"/>
          <w:szCs w:val="28"/>
        </w:rPr>
        <w:t>，</w:t>
      </w:r>
    </w:p>
    <w:p>
      <w:pPr>
        <w:widowControl/>
        <w:shd w:val="clear" w:color="auto" w:fill="FFFFFF"/>
        <w:ind w:firstLine="560" w:firstLineChars="200"/>
        <w:rPr>
          <w:rFonts w:ascii="微软雅黑" w:hAnsi="微软雅黑" w:eastAsia="微软雅黑" w:cs="宋体"/>
          <w:color w:val="444444"/>
          <w:kern w:val="0"/>
          <w:sz w:val="28"/>
          <w:szCs w:val="28"/>
        </w:rPr>
      </w:pPr>
      <w:r>
        <w:rPr>
          <w:rFonts w:hint="eastAsia" w:ascii="仿宋" w:hAnsi="仿宋" w:eastAsia="仿宋" w:cs="宋体"/>
          <w:color w:val="333333"/>
          <w:kern w:val="0"/>
          <w:sz w:val="28"/>
          <w:szCs w:val="28"/>
        </w:rPr>
        <w:t>联系人：</w:t>
      </w:r>
      <w:r>
        <w:rPr>
          <w:rFonts w:ascii="Calibri" w:hAnsi="Calibri" w:eastAsia="仿宋" w:cs="Calibri"/>
          <w:color w:val="333333"/>
          <w:kern w:val="0"/>
          <w:sz w:val="28"/>
          <w:szCs w:val="28"/>
          <w:u w:val="single"/>
        </w:rPr>
        <w:t>             </w:t>
      </w:r>
      <w:r>
        <w:rPr>
          <w:rFonts w:hint="eastAsia" w:ascii="仿宋" w:hAnsi="仿宋" w:eastAsia="仿宋" w:cs="宋体"/>
          <w:color w:val="333333"/>
          <w:kern w:val="0"/>
          <w:sz w:val="28"/>
          <w:szCs w:val="28"/>
        </w:rPr>
        <w:t>，</w:t>
      </w:r>
      <w:r>
        <w:rPr>
          <w:rFonts w:ascii="Calibri" w:hAnsi="Calibri" w:eastAsia="仿宋" w:cs="Calibri"/>
          <w:color w:val="333333"/>
          <w:kern w:val="0"/>
          <w:sz w:val="28"/>
          <w:szCs w:val="28"/>
        </w:rPr>
        <w:t>   </w:t>
      </w:r>
      <w:r>
        <w:rPr>
          <w:rFonts w:hint="eastAsia" w:ascii="仿宋" w:hAnsi="仿宋" w:eastAsia="仿宋" w:cs="宋体"/>
          <w:color w:val="333333"/>
          <w:kern w:val="0"/>
          <w:sz w:val="28"/>
          <w:szCs w:val="28"/>
        </w:rPr>
        <w:t>联系电话</w:t>
      </w:r>
      <w:r>
        <w:rPr>
          <w:rFonts w:hint="eastAsia" w:ascii="仿宋" w:hAnsi="仿宋" w:eastAsia="仿宋" w:cs="宋体"/>
          <w:color w:val="333333"/>
          <w:kern w:val="0"/>
          <w:sz w:val="28"/>
          <w:szCs w:val="28"/>
          <w:u w:val="single"/>
        </w:rPr>
        <w:t>：</w:t>
      </w:r>
      <w:r>
        <w:rPr>
          <w:rFonts w:ascii="Calibri" w:hAnsi="Calibri" w:eastAsia="仿宋" w:cs="Calibri"/>
          <w:color w:val="333333"/>
          <w:kern w:val="0"/>
          <w:sz w:val="28"/>
          <w:szCs w:val="28"/>
          <w:u w:val="single"/>
        </w:rPr>
        <w:t>              </w:t>
      </w:r>
      <w:r>
        <w:rPr>
          <w:rFonts w:ascii="Calibri" w:hAnsi="Calibri" w:eastAsia="仿宋" w:cs="Calibri"/>
          <w:color w:val="333333"/>
          <w:kern w:val="0"/>
          <w:sz w:val="28"/>
          <w:szCs w:val="28"/>
        </w:rPr>
        <w:t> </w:t>
      </w:r>
      <w:r>
        <w:rPr>
          <w:rFonts w:hint="eastAsia" w:ascii="仿宋" w:hAnsi="仿宋" w:eastAsia="仿宋" w:cs="宋体"/>
          <w:color w:val="333333"/>
          <w:kern w:val="0"/>
          <w:sz w:val="28"/>
          <w:szCs w:val="28"/>
        </w:rPr>
        <w:t>。</w:t>
      </w:r>
    </w:p>
    <w:p>
      <w:pPr>
        <w:widowControl/>
        <w:shd w:val="clear" w:color="auto" w:fill="FFFFFF"/>
        <w:ind w:firstLine="560" w:firstLineChars="200"/>
        <w:rPr>
          <w:rFonts w:ascii="微软雅黑" w:hAnsi="微软雅黑" w:eastAsia="微软雅黑" w:cs="宋体"/>
          <w:color w:val="444444"/>
          <w:kern w:val="0"/>
          <w:sz w:val="28"/>
          <w:szCs w:val="28"/>
        </w:rPr>
      </w:pPr>
      <w:r>
        <w:rPr>
          <w:rFonts w:hint="eastAsia" w:ascii="仿宋" w:hAnsi="仿宋" w:eastAsia="仿宋" w:cs="宋体"/>
          <w:color w:val="333333"/>
          <w:kern w:val="0"/>
          <w:sz w:val="28"/>
          <w:szCs w:val="28"/>
        </w:rPr>
        <w:t>任何一方上述送达信息有变更的，应在变更之日起</w:t>
      </w:r>
      <w:r>
        <w:rPr>
          <w:rFonts w:ascii="Calibri" w:hAnsi="Calibri" w:eastAsia="仿宋" w:cs="Calibri"/>
          <w:color w:val="333333"/>
          <w:kern w:val="0"/>
          <w:sz w:val="28"/>
          <w:szCs w:val="28"/>
          <w:u w:val="single"/>
        </w:rPr>
        <w:t>     </w:t>
      </w:r>
      <w:r>
        <w:rPr>
          <w:rFonts w:hint="eastAsia" w:ascii="仿宋" w:hAnsi="仿宋" w:eastAsia="仿宋" w:cs="宋体"/>
          <w:color w:val="333333"/>
          <w:kern w:val="0"/>
          <w:sz w:val="28"/>
          <w:szCs w:val="28"/>
        </w:rPr>
        <w:t>日内书面通知对方。送达信息变更未通知的，仍以本合同约定信息为准。因联系人拒收或送达信息有误及送达信息变更未通知导致相关文件未能实际送达的，相关文件退回之日视为送达之日。</w:t>
      </w:r>
    </w:p>
    <w:p>
      <w:pPr>
        <w:widowControl/>
        <w:shd w:val="clear" w:color="auto" w:fill="FFFFFF"/>
        <w:ind w:firstLine="640"/>
        <w:rPr>
          <w:rFonts w:ascii="仿宋" w:hAnsi="仿宋" w:eastAsia="仿宋" w:cs="宋体"/>
          <w:color w:val="333333"/>
          <w:kern w:val="0"/>
          <w:sz w:val="28"/>
          <w:szCs w:val="28"/>
        </w:rPr>
      </w:pPr>
      <w:r>
        <w:rPr>
          <w:rFonts w:ascii="Times New Roman" w:hAnsi="Times New Roman" w:eastAsia="等线" w:cs="Times New Roman"/>
          <w:color w:val="333333"/>
          <w:kern w:val="0"/>
          <w:sz w:val="28"/>
          <w:szCs w:val="28"/>
        </w:rPr>
        <w:t>3. </w:t>
      </w:r>
      <w:r>
        <w:rPr>
          <w:rFonts w:hint="eastAsia" w:ascii="仿宋" w:hAnsi="仿宋" w:eastAsia="仿宋" w:cs="宋体"/>
          <w:color w:val="333333"/>
          <w:kern w:val="0"/>
          <w:sz w:val="28"/>
          <w:szCs w:val="28"/>
        </w:rPr>
        <w:t>本合同正文</w:t>
      </w:r>
      <w:r>
        <w:rPr>
          <w:rFonts w:ascii="仿宋" w:hAnsi="仿宋" w:eastAsia="仿宋" w:cs="宋体"/>
          <w:color w:val="333333"/>
          <w:kern w:val="0"/>
          <w:sz w:val="28"/>
          <w:szCs w:val="28"/>
        </w:rPr>
        <w:t>10页，签字页1页</w:t>
      </w:r>
      <w:r>
        <w:rPr>
          <w:rFonts w:hint="eastAsia" w:ascii="仿宋" w:hAnsi="仿宋" w:eastAsia="仿宋" w:cs="宋体"/>
          <w:color w:val="333333"/>
          <w:kern w:val="0"/>
          <w:sz w:val="28"/>
          <w:szCs w:val="28"/>
        </w:rPr>
        <w:t>，共计1</w:t>
      </w:r>
      <w:r>
        <w:rPr>
          <w:rFonts w:ascii="仿宋" w:hAnsi="仿宋" w:eastAsia="仿宋" w:cs="宋体"/>
          <w:color w:val="333333"/>
          <w:kern w:val="0"/>
          <w:sz w:val="28"/>
          <w:szCs w:val="28"/>
        </w:rPr>
        <w:t>1</w:t>
      </w:r>
      <w:r>
        <w:rPr>
          <w:rFonts w:hint="eastAsia" w:ascii="仿宋" w:hAnsi="仿宋" w:eastAsia="仿宋" w:cs="宋体"/>
          <w:color w:val="333333"/>
          <w:kern w:val="0"/>
          <w:sz w:val="28"/>
          <w:szCs w:val="28"/>
        </w:rPr>
        <w:t>页，合同内容除签字部分外，均为机打内容，手填无效。</w:t>
      </w:r>
    </w:p>
    <w:p>
      <w:pPr>
        <w:widowControl/>
        <w:shd w:val="clear" w:color="auto" w:fill="FFFFFF"/>
        <w:ind w:firstLine="640"/>
        <w:rPr>
          <w:rFonts w:ascii="仿宋" w:hAnsi="仿宋" w:eastAsia="仿宋" w:cs="宋体"/>
          <w:color w:val="333333"/>
          <w:kern w:val="0"/>
          <w:sz w:val="28"/>
          <w:szCs w:val="28"/>
        </w:rPr>
      </w:pPr>
      <w:r>
        <w:rPr>
          <w:rFonts w:ascii="仿宋" w:hAnsi="仿宋" w:eastAsia="仿宋" w:cs="宋体"/>
          <w:color w:val="333333"/>
          <w:kern w:val="0"/>
          <w:sz w:val="28"/>
          <w:szCs w:val="28"/>
        </w:rPr>
        <w:t>4</w:t>
      </w:r>
      <w:r>
        <w:rPr>
          <w:rFonts w:hint="eastAsia" w:ascii="仿宋" w:hAnsi="仿宋" w:eastAsia="仿宋" w:cs="宋体"/>
          <w:color w:val="333333"/>
          <w:kern w:val="0"/>
          <w:sz w:val="28"/>
          <w:szCs w:val="28"/>
        </w:rPr>
        <w:t xml:space="preserve">．本合同一式四份，双方各执两份，具同等法律效力，自双方签章后生效。 </w:t>
      </w:r>
    </w:p>
    <w:p>
      <w:pPr>
        <w:widowControl/>
        <w:shd w:val="clear" w:color="auto" w:fill="FFFFFF"/>
        <w:spacing w:line="580" w:lineRule="atLeast"/>
        <w:ind w:firstLine="640"/>
        <w:rPr>
          <w:rFonts w:ascii="微软雅黑" w:hAnsi="微软雅黑" w:eastAsia="微软雅黑" w:cs="宋体"/>
          <w:color w:val="444444"/>
          <w:kern w:val="0"/>
          <w:sz w:val="28"/>
          <w:szCs w:val="28"/>
        </w:rPr>
      </w:pPr>
      <w:r>
        <w:rPr>
          <w:rFonts w:hint="eastAsia" w:ascii="黑体" w:hAnsi="黑体" w:eastAsia="黑体" w:cs="宋体"/>
          <w:color w:val="333333"/>
          <w:kern w:val="0"/>
          <w:sz w:val="28"/>
          <w:szCs w:val="28"/>
        </w:rPr>
        <w:t>十一、附件</w:t>
      </w:r>
    </w:p>
    <w:p>
      <w:pPr>
        <w:widowControl/>
        <w:shd w:val="clear" w:color="auto" w:fill="FFFFFF"/>
        <w:spacing w:line="580" w:lineRule="atLeast"/>
        <w:ind w:firstLine="640"/>
        <w:rPr>
          <w:rFonts w:ascii="微软雅黑" w:hAnsi="微软雅黑" w:eastAsia="微软雅黑" w:cs="宋体"/>
          <w:color w:val="444444"/>
          <w:kern w:val="0"/>
          <w:sz w:val="28"/>
          <w:szCs w:val="28"/>
        </w:rPr>
      </w:pPr>
      <w:r>
        <w:rPr>
          <w:rFonts w:ascii="Times New Roman" w:hAnsi="Times New Roman" w:eastAsia="微软雅黑" w:cs="Times New Roman"/>
          <w:color w:val="333333"/>
          <w:kern w:val="0"/>
          <w:sz w:val="28"/>
          <w:szCs w:val="28"/>
        </w:rPr>
        <w:t>1. </w:t>
      </w:r>
      <w:r>
        <w:rPr>
          <w:rFonts w:hint="eastAsia" w:ascii="仿宋" w:hAnsi="仿宋" w:eastAsia="仿宋" w:cs="宋体"/>
          <w:color w:val="333333"/>
          <w:kern w:val="0"/>
          <w:sz w:val="28"/>
          <w:szCs w:val="28"/>
        </w:rPr>
        <w:t>项目招标文件</w:t>
      </w:r>
    </w:p>
    <w:p>
      <w:pPr>
        <w:widowControl/>
        <w:shd w:val="clear" w:color="auto" w:fill="FFFFFF"/>
        <w:spacing w:line="580" w:lineRule="atLeast"/>
        <w:ind w:firstLine="640"/>
        <w:rPr>
          <w:rFonts w:ascii="微软雅黑" w:hAnsi="微软雅黑" w:eastAsia="微软雅黑" w:cs="宋体"/>
          <w:color w:val="444444"/>
          <w:kern w:val="0"/>
          <w:sz w:val="28"/>
          <w:szCs w:val="28"/>
        </w:rPr>
      </w:pPr>
      <w:r>
        <w:rPr>
          <w:rFonts w:ascii="Times New Roman" w:hAnsi="Times New Roman" w:eastAsia="微软雅黑" w:cs="Times New Roman"/>
          <w:color w:val="333333"/>
          <w:kern w:val="0"/>
          <w:sz w:val="28"/>
          <w:szCs w:val="28"/>
        </w:rPr>
        <w:t>2. </w:t>
      </w:r>
      <w:r>
        <w:rPr>
          <w:rFonts w:hint="eastAsia" w:ascii="仿宋" w:hAnsi="仿宋" w:eastAsia="仿宋" w:cs="宋体"/>
          <w:color w:val="333333"/>
          <w:kern w:val="0"/>
          <w:sz w:val="28"/>
          <w:szCs w:val="28"/>
        </w:rPr>
        <w:t>项目修改澄清文件</w:t>
      </w:r>
    </w:p>
    <w:p>
      <w:pPr>
        <w:widowControl/>
        <w:shd w:val="clear" w:color="auto" w:fill="FFFFFF"/>
        <w:spacing w:line="580" w:lineRule="atLeast"/>
        <w:ind w:firstLine="640"/>
        <w:rPr>
          <w:rFonts w:ascii="微软雅黑" w:hAnsi="微软雅黑" w:eastAsia="微软雅黑" w:cs="宋体"/>
          <w:color w:val="444444"/>
          <w:kern w:val="0"/>
          <w:sz w:val="28"/>
          <w:szCs w:val="28"/>
        </w:rPr>
      </w:pPr>
      <w:r>
        <w:rPr>
          <w:rFonts w:ascii="Times New Roman" w:hAnsi="Times New Roman" w:eastAsia="微软雅黑" w:cs="Times New Roman"/>
          <w:color w:val="333333"/>
          <w:kern w:val="0"/>
          <w:sz w:val="28"/>
          <w:szCs w:val="28"/>
        </w:rPr>
        <w:t>3. </w:t>
      </w:r>
      <w:r>
        <w:rPr>
          <w:rFonts w:hint="eastAsia" w:ascii="仿宋" w:hAnsi="仿宋" w:eastAsia="仿宋" w:cs="宋体"/>
          <w:color w:val="333333"/>
          <w:kern w:val="0"/>
          <w:sz w:val="28"/>
          <w:szCs w:val="28"/>
        </w:rPr>
        <w:t>项目投标文件</w:t>
      </w:r>
    </w:p>
    <w:p>
      <w:pPr>
        <w:widowControl/>
        <w:shd w:val="clear" w:color="auto" w:fill="FFFFFF"/>
        <w:spacing w:line="580" w:lineRule="atLeast"/>
        <w:ind w:firstLine="640"/>
        <w:rPr>
          <w:rFonts w:ascii="微软雅黑" w:hAnsi="微软雅黑" w:eastAsia="微软雅黑" w:cs="宋体"/>
          <w:color w:val="444444"/>
          <w:kern w:val="0"/>
          <w:sz w:val="28"/>
          <w:szCs w:val="28"/>
        </w:rPr>
      </w:pPr>
      <w:r>
        <w:rPr>
          <w:rFonts w:ascii="Times New Roman" w:hAnsi="Times New Roman" w:eastAsia="微软雅黑" w:cs="Times New Roman"/>
          <w:color w:val="333333"/>
          <w:kern w:val="0"/>
          <w:sz w:val="28"/>
          <w:szCs w:val="28"/>
        </w:rPr>
        <w:t>4. </w:t>
      </w:r>
      <w:r>
        <w:rPr>
          <w:rFonts w:hint="eastAsia" w:ascii="仿宋" w:hAnsi="仿宋" w:eastAsia="仿宋" w:cs="宋体"/>
          <w:color w:val="333333"/>
          <w:kern w:val="0"/>
          <w:sz w:val="28"/>
          <w:szCs w:val="28"/>
        </w:rPr>
        <w:t>中标通知书</w:t>
      </w:r>
    </w:p>
    <w:p>
      <w:pPr>
        <w:widowControl/>
        <w:shd w:val="clear" w:color="auto" w:fill="FFFFFF"/>
        <w:spacing w:line="580" w:lineRule="atLeast"/>
        <w:ind w:firstLine="640"/>
        <w:rPr>
          <w:rFonts w:ascii="微软雅黑" w:hAnsi="微软雅黑" w:eastAsia="微软雅黑" w:cs="宋体"/>
          <w:color w:val="444444"/>
          <w:kern w:val="0"/>
          <w:sz w:val="28"/>
          <w:szCs w:val="28"/>
        </w:rPr>
      </w:pPr>
      <w:r>
        <w:rPr>
          <w:rFonts w:ascii="Times New Roman" w:hAnsi="Times New Roman" w:eastAsia="微软雅黑" w:cs="Times New Roman"/>
          <w:color w:val="333333"/>
          <w:kern w:val="0"/>
          <w:sz w:val="28"/>
          <w:szCs w:val="28"/>
        </w:rPr>
        <w:t>5. </w:t>
      </w:r>
      <w:r>
        <w:rPr>
          <w:rFonts w:hint="eastAsia" w:ascii="仿宋" w:hAnsi="仿宋" w:eastAsia="仿宋" w:cs="宋体"/>
          <w:color w:val="333333"/>
          <w:kern w:val="0"/>
          <w:sz w:val="28"/>
          <w:szCs w:val="28"/>
        </w:rPr>
        <w:t>其他</w:t>
      </w:r>
    </w:p>
    <w:p>
      <w:pPr>
        <w:widowControl/>
        <w:shd w:val="clear" w:color="auto" w:fill="FFFFFF"/>
        <w:ind w:firstLine="640"/>
        <w:rPr>
          <w:rFonts w:ascii="仿宋" w:hAnsi="仿宋" w:eastAsia="仿宋" w:cs="宋体"/>
          <w:color w:val="333333"/>
          <w:kern w:val="0"/>
          <w:sz w:val="28"/>
          <w:szCs w:val="28"/>
        </w:rPr>
      </w:pPr>
    </w:p>
    <w:p>
      <w:pPr>
        <w:widowControl/>
        <w:shd w:val="clear" w:color="auto" w:fill="FFFFFF"/>
        <w:jc w:val="center"/>
        <w:rPr>
          <w:rFonts w:ascii="仿宋" w:hAnsi="仿宋" w:eastAsia="仿宋" w:cs="宋体"/>
          <w:color w:val="333333"/>
          <w:kern w:val="0"/>
          <w:sz w:val="28"/>
          <w:szCs w:val="28"/>
        </w:rPr>
      </w:pPr>
      <w:r>
        <w:rPr>
          <w:rFonts w:hint="eastAsia" w:ascii="仿宋" w:hAnsi="仿宋" w:eastAsia="仿宋" w:cs="宋体"/>
          <w:color w:val="333333"/>
          <w:kern w:val="0"/>
          <w:sz w:val="28"/>
          <w:szCs w:val="28"/>
        </w:rPr>
        <w:t>（以下无正文）</w:t>
      </w:r>
    </w:p>
    <w:p>
      <w:pPr>
        <w:widowControl/>
        <w:shd w:val="clear" w:color="auto" w:fill="FFFFFF"/>
        <w:jc w:val="center"/>
        <w:rPr>
          <w:rFonts w:ascii="仿宋" w:hAnsi="仿宋" w:eastAsia="仿宋" w:cs="宋体"/>
          <w:color w:val="333333"/>
          <w:kern w:val="0"/>
          <w:sz w:val="28"/>
          <w:szCs w:val="28"/>
        </w:rPr>
      </w:pPr>
    </w:p>
    <w:p>
      <w:pPr>
        <w:widowControl/>
        <w:shd w:val="clear" w:color="auto" w:fill="FFFFFF"/>
        <w:jc w:val="center"/>
        <w:rPr>
          <w:rFonts w:ascii="仿宋" w:hAnsi="仿宋" w:eastAsia="仿宋" w:cs="宋体"/>
          <w:color w:val="333333"/>
          <w:kern w:val="0"/>
          <w:sz w:val="28"/>
          <w:szCs w:val="28"/>
        </w:rPr>
      </w:pPr>
    </w:p>
    <w:p>
      <w:pPr>
        <w:widowControl/>
        <w:shd w:val="clear" w:color="auto" w:fill="FFFFFF"/>
        <w:jc w:val="center"/>
        <w:rPr>
          <w:rFonts w:ascii="仿宋" w:hAnsi="仿宋" w:eastAsia="仿宋" w:cs="宋体"/>
          <w:color w:val="333333"/>
          <w:kern w:val="0"/>
          <w:sz w:val="28"/>
          <w:szCs w:val="28"/>
        </w:rPr>
      </w:pPr>
    </w:p>
    <w:p>
      <w:pPr>
        <w:widowControl/>
        <w:shd w:val="clear" w:color="auto" w:fill="FFFFFF"/>
        <w:jc w:val="center"/>
        <w:rPr>
          <w:rFonts w:ascii="仿宋" w:hAnsi="仿宋" w:eastAsia="仿宋" w:cs="宋体"/>
          <w:color w:val="333333"/>
          <w:kern w:val="0"/>
          <w:sz w:val="28"/>
          <w:szCs w:val="28"/>
        </w:rPr>
      </w:pPr>
    </w:p>
    <w:p>
      <w:pPr>
        <w:widowControl/>
        <w:shd w:val="clear" w:color="auto" w:fill="FFFFFF"/>
        <w:jc w:val="center"/>
        <w:rPr>
          <w:rFonts w:ascii="仿宋" w:hAnsi="仿宋" w:eastAsia="仿宋" w:cs="宋体"/>
          <w:color w:val="333333"/>
          <w:kern w:val="0"/>
          <w:sz w:val="28"/>
          <w:szCs w:val="28"/>
        </w:rPr>
      </w:pPr>
    </w:p>
    <w:p>
      <w:pPr>
        <w:widowControl/>
        <w:shd w:val="clear" w:color="auto" w:fill="FFFFFF"/>
        <w:jc w:val="center"/>
        <w:rPr>
          <w:rFonts w:ascii="仿宋" w:hAnsi="仿宋" w:eastAsia="仿宋" w:cs="宋体"/>
          <w:color w:val="333333"/>
          <w:kern w:val="0"/>
          <w:sz w:val="28"/>
          <w:szCs w:val="28"/>
        </w:rPr>
      </w:pPr>
    </w:p>
    <w:p>
      <w:pPr>
        <w:widowControl/>
        <w:shd w:val="clear" w:color="auto" w:fill="FFFFFF"/>
        <w:jc w:val="center"/>
        <w:rPr>
          <w:rFonts w:ascii="仿宋" w:hAnsi="仿宋" w:eastAsia="仿宋" w:cs="宋体"/>
          <w:color w:val="333333"/>
          <w:kern w:val="0"/>
          <w:sz w:val="28"/>
          <w:szCs w:val="28"/>
        </w:rPr>
      </w:pPr>
    </w:p>
    <w:p>
      <w:pPr>
        <w:widowControl/>
        <w:shd w:val="clear" w:color="auto" w:fill="FFFFFF"/>
        <w:jc w:val="center"/>
        <w:rPr>
          <w:rFonts w:ascii="仿宋" w:hAnsi="仿宋" w:eastAsia="仿宋" w:cs="宋体"/>
          <w:color w:val="333333"/>
          <w:kern w:val="0"/>
          <w:sz w:val="28"/>
          <w:szCs w:val="28"/>
        </w:rPr>
      </w:pPr>
    </w:p>
    <w:p>
      <w:pPr>
        <w:widowControl/>
        <w:shd w:val="clear" w:color="auto" w:fill="FFFFFF"/>
        <w:jc w:val="center"/>
        <w:rPr>
          <w:rFonts w:ascii="仿宋" w:hAnsi="仿宋" w:eastAsia="仿宋" w:cs="宋体"/>
          <w:color w:val="333333"/>
          <w:kern w:val="0"/>
          <w:sz w:val="28"/>
          <w:szCs w:val="28"/>
        </w:rPr>
      </w:pPr>
    </w:p>
    <w:p>
      <w:pPr>
        <w:widowControl/>
        <w:shd w:val="clear" w:color="auto" w:fill="FFFFFF"/>
        <w:jc w:val="center"/>
        <w:rPr>
          <w:rFonts w:ascii="仿宋" w:hAnsi="仿宋" w:eastAsia="仿宋" w:cs="宋体"/>
          <w:color w:val="333333"/>
          <w:kern w:val="0"/>
          <w:sz w:val="28"/>
          <w:szCs w:val="28"/>
        </w:rPr>
      </w:pPr>
    </w:p>
    <w:p>
      <w:pPr>
        <w:widowControl/>
        <w:shd w:val="clear" w:color="auto" w:fill="FFFFFF"/>
        <w:jc w:val="center"/>
        <w:rPr>
          <w:rFonts w:ascii="仿宋" w:hAnsi="仿宋" w:eastAsia="仿宋" w:cs="宋体"/>
          <w:color w:val="333333"/>
          <w:kern w:val="0"/>
          <w:sz w:val="28"/>
          <w:szCs w:val="28"/>
        </w:rPr>
      </w:pPr>
    </w:p>
    <w:p>
      <w:pPr>
        <w:widowControl/>
        <w:shd w:val="clear" w:color="auto" w:fill="FFFFFF"/>
        <w:jc w:val="center"/>
        <w:rPr>
          <w:rFonts w:ascii="仿宋" w:hAnsi="仿宋" w:eastAsia="仿宋" w:cs="宋体"/>
          <w:color w:val="333333"/>
          <w:kern w:val="0"/>
          <w:sz w:val="28"/>
          <w:szCs w:val="28"/>
        </w:rPr>
      </w:pPr>
    </w:p>
    <w:p>
      <w:pPr>
        <w:widowControl/>
        <w:shd w:val="clear" w:color="auto" w:fill="FFFFFF"/>
        <w:jc w:val="center"/>
        <w:rPr>
          <w:rFonts w:ascii="Calibri" w:hAnsi="Calibri" w:eastAsia="仿宋" w:cs="Calibri"/>
          <w:color w:val="333333"/>
          <w:kern w:val="0"/>
          <w:sz w:val="28"/>
          <w:szCs w:val="28"/>
        </w:rPr>
      </w:pPr>
      <w:r>
        <w:rPr>
          <w:rFonts w:hint="eastAsia" w:ascii="Calibri" w:hAnsi="Calibri" w:eastAsia="仿宋" w:cs="Calibri"/>
          <w:color w:val="333333"/>
          <w:kern w:val="0"/>
          <w:sz w:val="28"/>
          <w:szCs w:val="28"/>
        </w:rPr>
        <w:t>（本页为签章页，无合同正文）</w:t>
      </w:r>
    </w:p>
    <w:p>
      <w:pPr>
        <w:widowControl/>
        <w:shd w:val="clear" w:color="auto" w:fill="FFFFFF"/>
        <w:spacing w:line="480" w:lineRule="atLeast"/>
        <w:jc w:val="center"/>
        <w:rPr>
          <w:rFonts w:ascii="等线" w:hAnsi="等线" w:eastAsia="等线" w:cs="宋体"/>
          <w:color w:val="444444"/>
          <w:kern w:val="0"/>
          <w:szCs w:val="21"/>
        </w:rPr>
      </w:pPr>
    </w:p>
    <w:p>
      <w:pPr>
        <w:widowControl/>
        <w:shd w:val="clear" w:color="auto" w:fill="FFFFFF"/>
        <w:spacing w:line="480" w:lineRule="atLeast"/>
        <w:rPr>
          <w:rFonts w:ascii="Times New Roman" w:hAnsi="Times New Roman" w:eastAsia="等线" w:cs="Times New Roman"/>
          <w:b/>
          <w:bCs/>
          <w:color w:val="333333"/>
          <w:kern w:val="0"/>
          <w:sz w:val="32"/>
          <w:szCs w:val="32"/>
        </w:rPr>
      </w:pPr>
      <w:r>
        <w:rPr>
          <w:rFonts w:hint="eastAsia" w:ascii="仿宋" w:hAnsi="仿宋" w:eastAsia="仿宋" w:cs="宋体"/>
          <w:b/>
          <w:bCs/>
          <w:color w:val="333333"/>
          <w:kern w:val="0"/>
          <w:sz w:val="32"/>
          <w:szCs w:val="32"/>
        </w:rPr>
        <w:t>甲方：</w:t>
      </w:r>
      <w:r>
        <w:rPr>
          <w:rFonts w:ascii="Times New Roman" w:hAnsi="Times New Roman" w:eastAsia="等线" w:cs="Times New Roman"/>
          <w:b/>
          <w:bCs/>
          <w:color w:val="333333"/>
          <w:kern w:val="0"/>
          <w:sz w:val="32"/>
          <w:szCs w:val="32"/>
        </w:rPr>
        <w:t>   </w:t>
      </w:r>
      <w:r>
        <w:rPr>
          <w:rFonts w:hint="eastAsia" w:ascii="仿宋" w:hAnsi="仿宋" w:eastAsia="仿宋" w:cs="宋体"/>
          <w:b/>
          <w:bCs/>
          <w:color w:val="333333"/>
          <w:kern w:val="0"/>
          <w:sz w:val="32"/>
          <w:szCs w:val="32"/>
        </w:rPr>
        <w:t>（盖单位公章）</w:t>
      </w:r>
      <w:r>
        <w:rPr>
          <w:rFonts w:ascii="Times New Roman" w:hAnsi="Times New Roman" w:eastAsia="等线" w:cs="Times New Roman"/>
          <w:b/>
          <w:bCs/>
          <w:color w:val="333333"/>
          <w:kern w:val="0"/>
          <w:sz w:val="32"/>
          <w:szCs w:val="32"/>
        </w:rPr>
        <w:t>     </w:t>
      </w:r>
    </w:p>
    <w:p>
      <w:pPr>
        <w:widowControl/>
        <w:shd w:val="clear" w:color="auto" w:fill="FFFFFF"/>
        <w:spacing w:line="480" w:lineRule="atLeast"/>
        <w:rPr>
          <w:rFonts w:ascii="等线" w:hAnsi="等线" w:eastAsia="等线" w:cs="宋体"/>
          <w:b/>
          <w:bCs/>
          <w:color w:val="444444"/>
          <w:kern w:val="0"/>
          <w:szCs w:val="21"/>
        </w:rPr>
      </w:pPr>
      <w:r>
        <w:rPr>
          <w:rFonts w:ascii="Times New Roman" w:hAnsi="Times New Roman" w:eastAsia="等线" w:cs="Times New Roman"/>
          <w:b/>
          <w:bCs/>
          <w:color w:val="333333"/>
          <w:kern w:val="0"/>
          <w:sz w:val="32"/>
          <w:szCs w:val="32"/>
        </w:rPr>
        <w:t>     </w:t>
      </w:r>
      <w:r>
        <w:rPr>
          <w:rFonts w:ascii="Times New Roman" w:hAnsi="Times New Roman" w:eastAsia="等线" w:cs="Times New Roman"/>
          <w:b/>
          <w:bCs/>
          <w:color w:val="333333"/>
          <w:kern w:val="0"/>
          <w:sz w:val="38"/>
          <w:szCs w:val="38"/>
        </w:rPr>
        <w:t> </w:t>
      </w:r>
      <w:r>
        <w:rPr>
          <w:rFonts w:ascii="Times New Roman" w:hAnsi="Times New Roman" w:eastAsia="等线" w:cs="Times New Roman"/>
          <w:b/>
          <w:bCs/>
          <w:color w:val="333333"/>
          <w:kern w:val="0"/>
          <w:sz w:val="32"/>
          <w:szCs w:val="32"/>
        </w:rPr>
        <w:t>   </w:t>
      </w:r>
    </w:p>
    <w:p>
      <w:pPr>
        <w:widowControl/>
        <w:shd w:val="clear" w:color="auto" w:fill="FFFFFF"/>
        <w:spacing w:line="480" w:lineRule="atLeast"/>
        <w:rPr>
          <w:rFonts w:ascii="等线" w:hAnsi="等线" w:eastAsia="等线" w:cs="宋体"/>
          <w:b/>
          <w:bCs/>
          <w:color w:val="444444"/>
          <w:kern w:val="0"/>
          <w:szCs w:val="21"/>
        </w:rPr>
      </w:pPr>
      <w:bookmarkStart w:id="0" w:name="_Hlk114140442"/>
      <w:r>
        <w:rPr>
          <w:rFonts w:hint="eastAsia" w:ascii="仿宋" w:hAnsi="仿宋" w:eastAsia="仿宋" w:cs="宋体"/>
          <w:b/>
          <w:bCs/>
          <w:color w:val="333333"/>
          <w:kern w:val="0"/>
          <w:sz w:val="32"/>
          <w:szCs w:val="32"/>
        </w:rPr>
        <w:t>法定代表人（或授权代表签字）：</w:t>
      </w:r>
      <w:r>
        <w:rPr>
          <w:rFonts w:ascii="Times New Roman" w:hAnsi="Times New Roman" w:eastAsia="等线" w:cs="Times New Roman"/>
          <w:b/>
          <w:bCs/>
          <w:color w:val="333333"/>
          <w:kern w:val="0"/>
          <w:sz w:val="32"/>
          <w:szCs w:val="32"/>
        </w:rPr>
        <w:t>       </w:t>
      </w:r>
      <w:r>
        <w:rPr>
          <w:rFonts w:ascii="Times New Roman" w:hAnsi="Times New Roman" w:eastAsia="等线" w:cs="Times New Roman"/>
          <w:b/>
          <w:bCs/>
          <w:color w:val="333333"/>
          <w:kern w:val="0"/>
          <w:sz w:val="20"/>
          <w:szCs w:val="20"/>
        </w:rPr>
        <w:t>  </w:t>
      </w:r>
    </w:p>
    <w:p>
      <w:pPr>
        <w:widowControl/>
        <w:shd w:val="clear" w:color="auto" w:fill="FFFFFF"/>
        <w:spacing w:line="480" w:lineRule="atLeast"/>
        <w:rPr>
          <w:rFonts w:ascii="仿宋" w:hAnsi="仿宋" w:eastAsia="仿宋" w:cs="宋体"/>
          <w:b/>
          <w:bCs/>
          <w:color w:val="333333"/>
          <w:kern w:val="0"/>
          <w:sz w:val="32"/>
          <w:szCs w:val="32"/>
        </w:rPr>
      </w:pPr>
      <w:bookmarkStart w:id="1" w:name="_Hlk114143187"/>
      <w:r>
        <w:rPr>
          <w:rFonts w:hint="eastAsia" w:ascii="仿宋" w:hAnsi="仿宋" w:eastAsia="仿宋" w:cs="宋体"/>
          <w:b/>
          <w:bCs/>
          <w:color w:val="333333"/>
          <w:kern w:val="0"/>
          <w:sz w:val="32"/>
          <w:szCs w:val="32"/>
        </w:rPr>
        <w:t>地</w:t>
      </w:r>
      <w:r>
        <w:rPr>
          <w:rFonts w:ascii="Times New Roman" w:hAnsi="Times New Roman" w:eastAsia="等线" w:cs="Times New Roman"/>
          <w:b/>
          <w:bCs/>
          <w:color w:val="333333"/>
          <w:kern w:val="0"/>
          <w:sz w:val="32"/>
          <w:szCs w:val="32"/>
        </w:rPr>
        <w:t>    </w:t>
      </w:r>
      <w:r>
        <w:rPr>
          <w:rFonts w:hint="eastAsia" w:ascii="仿宋" w:hAnsi="仿宋" w:eastAsia="仿宋" w:cs="宋体"/>
          <w:b/>
          <w:bCs/>
          <w:color w:val="333333"/>
          <w:kern w:val="0"/>
          <w:sz w:val="32"/>
          <w:szCs w:val="32"/>
        </w:rPr>
        <w:t>址：</w:t>
      </w:r>
      <w:r>
        <w:rPr>
          <w:rFonts w:ascii="Times New Roman" w:hAnsi="Times New Roman" w:eastAsia="等线" w:cs="Times New Roman"/>
          <w:b/>
          <w:bCs/>
          <w:color w:val="333333"/>
          <w:kern w:val="0"/>
          <w:sz w:val="32"/>
          <w:szCs w:val="32"/>
        </w:rPr>
        <w:t> </w:t>
      </w:r>
      <w:bookmarkEnd w:id="0"/>
      <w:r>
        <w:rPr>
          <w:rFonts w:ascii="Times New Roman" w:hAnsi="Times New Roman" w:eastAsia="等线" w:cs="Times New Roman"/>
          <w:b/>
          <w:bCs/>
          <w:color w:val="333333"/>
          <w:kern w:val="0"/>
          <w:sz w:val="32"/>
          <w:szCs w:val="32"/>
        </w:rPr>
        <w:t>                                 </w:t>
      </w:r>
    </w:p>
    <w:p>
      <w:pPr>
        <w:widowControl/>
        <w:shd w:val="clear" w:color="auto" w:fill="FFFFFF"/>
        <w:spacing w:line="480" w:lineRule="atLeast"/>
        <w:rPr>
          <w:rFonts w:ascii="仿宋" w:hAnsi="仿宋" w:eastAsia="仿宋" w:cs="宋体"/>
          <w:b/>
          <w:bCs/>
          <w:color w:val="333333"/>
          <w:kern w:val="0"/>
          <w:sz w:val="32"/>
          <w:szCs w:val="32"/>
        </w:rPr>
      </w:pPr>
      <w:r>
        <w:rPr>
          <w:rFonts w:hint="eastAsia" w:ascii="仿宋" w:hAnsi="仿宋" w:eastAsia="仿宋" w:cs="宋体"/>
          <w:b/>
          <w:bCs/>
          <w:color w:val="333333"/>
          <w:kern w:val="0"/>
          <w:sz w:val="32"/>
          <w:szCs w:val="32"/>
        </w:rPr>
        <w:t>开户银行：</w:t>
      </w:r>
      <w:r>
        <w:rPr>
          <w:rFonts w:ascii="Times New Roman" w:hAnsi="Times New Roman" w:eastAsia="等线" w:cs="Times New Roman"/>
          <w:b/>
          <w:bCs/>
          <w:color w:val="333333"/>
          <w:kern w:val="0"/>
          <w:sz w:val="32"/>
          <w:szCs w:val="32"/>
        </w:rPr>
        <w:t>                               </w:t>
      </w:r>
    </w:p>
    <w:p>
      <w:pPr>
        <w:widowControl/>
        <w:shd w:val="clear" w:color="auto" w:fill="FFFFFF"/>
        <w:spacing w:line="480" w:lineRule="atLeast"/>
        <w:rPr>
          <w:rFonts w:ascii="仿宋" w:hAnsi="仿宋" w:eastAsia="仿宋" w:cs="宋体"/>
          <w:b/>
          <w:bCs/>
          <w:color w:val="333333"/>
          <w:kern w:val="0"/>
          <w:sz w:val="32"/>
          <w:szCs w:val="32"/>
        </w:rPr>
      </w:pPr>
      <w:r>
        <w:rPr>
          <w:rFonts w:hint="eastAsia" w:ascii="仿宋" w:hAnsi="仿宋" w:eastAsia="仿宋" w:cs="宋体"/>
          <w:b/>
          <w:bCs/>
          <w:color w:val="333333"/>
          <w:kern w:val="0"/>
          <w:sz w:val="32"/>
          <w:szCs w:val="32"/>
        </w:rPr>
        <w:t>账号：</w:t>
      </w:r>
      <w:r>
        <w:rPr>
          <w:rFonts w:ascii="Times New Roman" w:hAnsi="Times New Roman" w:eastAsia="等线" w:cs="Times New Roman"/>
          <w:b/>
          <w:bCs/>
          <w:color w:val="333333"/>
          <w:kern w:val="0"/>
          <w:sz w:val="32"/>
          <w:szCs w:val="32"/>
        </w:rPr>
        <w:t>                                       </w:t>
      </w:r>
    </w:p>
    <w:p>
      <w:pPr>
        <w:widowControl/>
        <w:shd w:val="clear" w:color="auto" w:fill="FFFFFF"/>
        <w:spacing w:line="480" w:lineRule="atLeast"/>
        <w:rPr>
          <w:rFonts w:ascii="仿宋" w:hAnsi="仿宋" w:eastAsia="仿宋" w:cs="宋体"/>
          <w:b/>
          <w:bCs/>
          <w:color w:val="333333"/>
          <w:kern w:val="0"/>
          <w:sz w:val="32"/>
          <w:szCs w:val="32"/>
        </w:rPr>
      </w:pPr>
      <w:r>
        <w:rPr>
          <w:rFonts w:hint="eastAsia" w:ascii="仿宋" w:hAnsi="仿宋" w:eastAsia="仿宋" w:cs="宋体"/>
          <w:b/>
          <w:bCs/>
          <w:color w:val="333333"/>
          <w:kern w:val="0"/>
          <w:sz w:val="32"/>
          <w:szCs w:val="32"/>
        </w:rPr>
        <w:t>电</w:t>
      </w:r>
      <w:r>
        <w:rPr>
          <w:rFonts w:ascii="Times New Roman" w:hAnsi="Times New Roman" w:eastAsia="等线" w:cs="Times New Roman"/>
          <w:b/>
          <w:bCs/>
          <w:color w:val="333333"/>
          <w:kern w:val="0"/>
          <w:sz w:val="32"/>
          <w:szCs w:val="32"/>
        </w:rPr>
        <w:t>    </w:t>
      </w:r>
      <w:r>
        <w:rPr>
          <w:rFonts w:hint="eastAsia" w:ascii="仿宋" w:hAnsi="仿宋" w:eastAsia="仿宋" w:cs="宋体"/>
          <w:b/>
          <w:bCs/>
          <w:color w:val="333333"/>
          <w:kern w:val="0"/>
          <w:sz w:val="32"/>
          <w:szCs w:val="32"/>
        </w:rPr>
        <w:t>话：</w:t>
      </w:r>
      <w:r>
        <w:rPr>
          <w:rFonts w:ascii="Times New Roman" w:hAnsi="Times New Roman" w:eastAsia="等线" w:cs="Times New Roman"/>
          <w:b/>
          <w:bCs/>
          <w:color w:val="333333"/>
          <w:kern w:val="0"/>
          <w:sz w:val="32"/>
          <w:szCs w:val="32"/>
        </w:rPr>
        <w:t>                                  </w:t>
      </w:r>
    </w:p>
    <w:p>
      <w:pPr>
        <w:widowControl/>
        <w:shd w:val="clear" w:color="auto" w:fill="FFFFFF"/>
        <w:spacing w:line="480" w:lineRule="atLeast"/>
        <w:rPr>
          <w:rFonts w:ascii="仿宋" w:hAnsi="仿宋" w:eastAsia="仿宋" w:cs="宋体"/>
          <w:b/>
          <w:bCs/>
          <w:color w:val="333333"/>
          <w:kern w:val="0"/>
          <w:sz w:val="32"/>
          <w:szCs w:val="32"/>
        </w:rPr>
      </w:pPr>
      <w:r>
        <w:rPr>
          <w:rFonts w:hint="eastAsia" w:ascii="仿宋" w:hAnsi="仿宋" w:eastAsia="仿宋" w:cs="宋体"/>
          <w:b/>
          <w:bCs/>
          <w:color w:val="333333"/>
          <w:kern w:val="0"/>
          <w:sz w:val="32"/>
          <w:szCs w:val="32"/>
        </w:rPr>
        <w:t>传</w:t>
      </w:r>
      <w:r>
        <w:rPr>
          <w:rFonts w:ascii="Times New Roman" w:hAnsi="Times New Roman" w:eastAsia="等线" w:cs="Times New Roman"/>
          <w:b/>
          <w:bCs/>
          <w:color w:val="333333"/>
          <w:kern w:val="0"/>
          <w:sz w:val="32"/>
          <w:szCs w:val="32"/>
        </w:rPr>
        <w:t>    </w:t>
      </w:r>
      <w:r>
        <w:rPr>
          <w:rFonts w:hint="eastAsia" w:ascii="仿宋" w:hAnsi="仿宋" w:eastAsia="仿宋" w:cs="宋体"/>
          <w:b/>
          <w:bCs/>
          <w:color w:val="333333"/>
          <w:kern w:val="0"/>
          <w:sz w:val="32"/>
          <w:szCs w:val="32"/>
        </w:rPr>
        <w:t>真：</w:t>
      </w:r>
      <w:r>
        <w:rPr>
          <w:rFonts w:ascii="Times New Roman" w:hAnsi="Times New Roman" w:eastAsia="等线" w:cs="Times New Roman"/>
          <w:b/>
          <w:bCs/>
          <w:color w:val="333333"/>
          <w:kern w:val="0"/>
          <w:sz w:val="32"/>
          <w:szCs w:val="32"/>
        </w:rPr>
        <w:t>                                   </w:t>
      </w:r>
    </w:p>
    <w:p>
      <w:pPr>
        <w:widowControl/>
        <w:shd w:val="clear" w:color="auto" w:fill="FFFFFF"/>
        <w:spacing w:line="480" w:lineRule="atLeast"/>
        <w:rPr>
          <w:rFonts w:ascii="Times New Roman" w:hAnsi="Times New Roman" w:eastAsia="等线" w:cs="Times New Roman"/>
          <w:b/>
          <w:bCs/>
          <w:color w:val="333333"/>
          <w:kern w:val="0"/>
          <w:sz w:val="32"/>
          <w:szCs w:val="32"/>
        </w:rPr>
      </w:pPr>
      <w:r>
        <w:rPr>
          <w:rFonts w:hint="eastAsia" w:ascii="仿宋" w:hAnsi="仿宋" w:eastAsia="仿宋" w:cs="宋体"/>
          <w:b/>
          <w:bCs/>
          <w:color w:val="333333"/>
          <w:kern w:val="0"/>
          <w:sz w:val="32"/>
          <w:szCs w:val="32"/>
        </w:rPr>
        <w:t>签约日期：</w:t>
      </w:r>
      <w:r>
        <w:rPr>
          <w:rFonts w:ascii="Times New Roman" w:hAnsi="Times New Roman" w:eastAsia="等线" w:cs="Times New Roman"/>
          <w:b/>
          <w:bCs/>
          <w:color w:val="333333"/>
          <w:kern w:val="0"/>
          <w:sz w:val="32"/>
          <w:szCs w:val="32"/>
        </w:rPr>
        <w:t>   </w:t>
      </w:r>
      <w:r>
        <w:rPr>
          <w:rFonts w:hint="eastAsia" w:ascii="仿宋" w:hAnsi="仿宋" w:eastAsia="仿宋" w:cs="宋体"/>
          <w:b/>
          <w:bCs/>
          <w:color w:val="333333"/>
          <w:kern w:val="0"/>
          <w:sz w:val="32"/>
          <w:szCs w:val="32"/>
        </w:rPr>
        <w:t>年</w:t>
      </w:r>
      <w:r>
        <w:rPr>
          <w:rFonts w:ascii="Times New Roman" w:hAnsi="Times New Roman" w:eastAsia="等线" w:cs="Times New Roman"/>
          <w:b/>
          <w:bCs/>
          <w:color w:val="333333"/>
          <w:kern w:val="0"/>
          <w:sz w:val="32"/>
          <w:szCs w:val="32"/>
        </w:rPr>
        <w:t>  </w:t>
      </w:r>
      <w:r>
        <w:rPr>
          <w:rFonts w:hint="eastAsia" w:ascii="仿宋" w:hAnsi="仿宋" w:eastAsia="仿宋" w:cs="宋体"/>
          <w:b/>
          <w:bCs/>
          <w:color w:val="333333"/>
          <w:kern w:val="0"/>
          <w:sz w:val="32"/>
          <w:szCs w:val="32"/>
        </w:rPr>
        <w:t>月</w:t>
      </w:r>
      <w:r>
        <w:rPr>
          <w:rFonts w:ascii="Times New Roman" w:hAnsi="Times New Roman" w:eastAsia="等线" w:cs="Times New Roman"/>
          <w:b/>
          <w:bCs/>
          <w:color w:val="333333"/>
          <w:kern w:val="0"/>
          <w:sz w:val="32"/>
          <w:szCs w:val="32"/>
        </w:rPr>
        <w:t>  </w:t>
      </w:r>
      <w:r>
        <w:rPr>
          <w:rFonts w:hint="eastAsia" w:ascii="仿宋" w:hAnsi="仿宋" w:eastAsia="仿宋" w:cs="宋体"/>
          <w:b/>
          <w:bCs/>
          <w:color w:val="333333"/>
          <w:kern w:val="0"/>
          <w:sz w:val="32"/>
          <w:szCs w:val="32"/>
        </w:rPr>
        <w:t>日</w:t>
      </w:r>
      <w:r>
        <w:rPr>
          <w:rFonts w:ascii="Times New Roman" w:hAnsi="Times New Roman" w:eastAsia="等线" w:cs="Times New Roman"/>
          <w:b/>
          <w:bCs/>
          <w:color w:val="333333"/>
          <w:kern w:val="0"/>
          <w:sz w:val="32"/>
          <w:szCs w:val="32"/>
        </w:rPr>
        <w:t>  </w:t>
      </w:r>
      <w:bookmarkEnd w:id="1"/>
    </w:p>
    <w:p>
      <w:pPr>
        <w:widowControl/>
        <w:shd w:val="clear" w:color="auto" w:fill="FFFFFF"/>
        <w:spacing w:line="480" w:lineRule="atLeast"/>
        <w:rPr>
          <w:rFonts w:ascii="仿宋" w:hAnsi="仿宋" w:eastAsia="仿宋" w:cs="宋体"/>
          <w:b/>
          <w:bCs/>
          <w:color w:val="333333"/>
          <w:kern w:val="0"/>
          <w:sz w:val="32"/>
          <w:szCs w:val="32"/>
        </w:rPr>
      </w:pPr>
      <w:r>
        <w:rPr>
          <w:rFonts w:ascii="Times New Roman" w:hAnsi="Times New Roman" w:eastAsia="等线" w:cs="Times New Roman"/>
          <w:b/>
          <w:bCs/>
          <w:color w:val="333333"/>
          <w:kern w:val="0"/>
          <w:sz w:val="32"/>
          <w:szCs w:val="32"/>
        </w:rPr>
        <w:t>        </w:t>
      </w:r>
    </w:p>
    <w:p>
      <w:pPr>
        <w:widowControl/>
        <w:shd w:val="clear" w:color="auto" w:fill="FFFFFF"/>
        <w:spacing w:line="480" w:lineRule="atLeast"/>
        <w:rPr>
          <w:rFonts w:ascii="仿宋" w:hAnsi="仿宋" w:eastAsia="仿宋" w:cs="宋体"/>
          <w:b/>
          <w:bCs/>
          <w:color w:val="333333"/>
          <w:kern w:val="0"/>
          <w:sz w:val="32"/>
          <w:szCs w:val="32"/>
        </w:rPr>
      </w:pPr>
      <w:r>
        <w:rPr>
          <w:rFonts w:ascii="Times New Roman" w:hAnsi="Times New Roman" w:eastAsia="等线" w:cs="Times New Roman"/>
          <w:b/>
          <w:bCs/>
          <w:color w:val="333333"/>
          <w:kern w:val="0"/>
          <w:sz w:val="32"/>
          <w:szCs w:val="32"/>
        </w:rPr>
        <w:t> </w:t>
      </w:r>
      <w:r>
        <w:rPr>
          <w:rFonts w:hint="eastAsia" w:ascii="仿宋" w:hAnsi="仿宋" w:eastAsia="仿宋" w:cs="宋体"/>
          <w:b/>
          <w:bCs/>
          <w:color w:val="333333"/>
          <w:kern w:val="0"/>
          <w:sz w:val="32"/>
          <w:szCs w:val="32"/>
        </w:rPr>
        <w:t>乙方：</w:t>
      </w:r>
      <w:r>
        <w:rPr>
          <w:rFonts w:ascii="Times New Roman" w:hAnsi="Times New Roman" w:eastAsia="等线" w:cs="Times New Roman"/>
          <w:b/>
          <w:bCs/>
          <w:color w:val="333333"/>
          <w:kern w:val="0"/>
          <w:sz w:val="32"/>
          <w:szCs w:val="32"/>
        </w:rPr>
        <w:t>   </w:t>
      </w:r>
      <w:r>
        <w:rPr>
          <w:rFonts w:hint="eastAsia" w:ascii="仿宋" w:hAnsi="仿宋" w:eastAsia="仿宋" w:cs="宋体"/>
          <w:b/>
          <w:bCs/>
          <w:color w:val="333333"/>
          <w:kern w:val="0"/>
          <w:sz w:val="32"/>
          <w:szCs w:val="32"/>
        </w:rPr>
        <w:t>（盖单位公章）</w:t>
      </w:r>
    </w:p>
    <w:p>
      <w:pPr>
        <w:widowControl/>
        <w:shd w:val="clear" w:color="auto" w:fill="FFFFFF"/>
        <w:spacing w:line="480" w:lineRule="atLeast"/>
        <w:rPr>
          <w:rFonts w:ascii="仿宋" w:hAnsi="仿宋" w:eastAsia="仿宋" w:cs="宋体"/>
          <w:b/>
          <w:bCs/>
          <w:color w:val="333333"/>
          <w:kern w:val="0"/>
          <w:sz w:val="32"/>
          <w:szCs w:val="32"/>
        </w:rPr>
      </w:pPr>
    </w:p>
    <w:p>
      <w:pPr>
        <w:rPr>
          <w:rFonts w:ascii="仿宋" w:hAnsi="仿宋" w:eastAsia="仿宋" w:cs="宋体"/>
          <w:b/>
          <w:bCs/>
          <w:color w:val="333333"/>
          <w:kern w:val="0"/>
          <w:sz w:val="32"/>
          <w:szCs w:val="32"/>
        </w:rPr>
      </w:pPr>
      <w:r>
        <w:rPr>
          <w:rFonts w:hint="eastAsia" w:ascii="仿宋" w:hAnsi="仿宋" w:eastAsia="仿宋" w:cs="宋体"/>
          <w:b/>
          <w:bCs/>
          <w:color w:val="333333"/>
          <w:kern w:val="0"/>
          <w:sz w:val="32"/>
          <w:szCs w:val="32"/>
        </w:rPr>
        <w:t>法定代表人（或授权代表签字）：</w:t>
      </w:r>
    </w:p>
    <w:p>
      <w:pPr>
        <w:rPr>
          <w:rFonts w:ascii="仿宋" w:hAnsi="仿宋" w:eastAsia="仿宋" w:cs="宋体"/>
          <w:b/>
          <w:bCs/>
          <w:color w:val="333333"/>
          <w:kern w:val="0"/>
          <w:sz w:val="32"/>
          <w:szCs w:val="32"/>
        </w:rPr>
      </w:pPr>
      <w:r>
        <w:rPr>
          <w:rFonts w:hint="eastAsia" w:ascii="仿宋" w:hAnsi="仿宋" w:eastAsia="仿宋" w:cs="宋体"/>
          <w:b/>
          <w:bCs/>
          <w:color w:val="333333"/>
          <w:kern w:val="0"/>
          <w:sz w:val="32"/>
          <w:szCs w:val="32"/>
        </w:rPr>
        <w:t>地</w:t>
      </w:r>
      <w:r>
        <w:rPr>
          <w:rFonts w:ascii="仿宋" w:hAnsi="仿宋" w:eastAsia="仿宋" w:cs="宋体"/>
          <w:b/>
          <w:bCs/>
          <w:color w:val="333333"/>
          <w:kern w:val="0"/>
          <w:sz w:val="32"/>
          <w:szCs w:val="32"/>
        </w:rPr>
        <w:t xml:space="preserve">    址：                                  </w:t>
      </w:r>
    </w:p>
    <w:p>
      <w:pPr>
        <w:rPr>
          <w:rFonts w:ascii="仿宋" w:hAnsi="仿宋" w:eastAsia="仿宋" w:cs="宋体"/>
          <w:b/>
          <w:bCs/>
          <w:color w:val="333333"/>
          <w:kern w:val="0"/>
          <w:sz w:val="32"/>
          <w:szCs w:val="32"/>
        </w:rPr>
      </w:pPr>
      <w:r>
        <w:rPr>
          <w:rFonts w:hint="eastAsia" w:ascii="仿宋" w:hAnsi="仿宋" w:eastAsia="仿宋" w:cs="宋体"/>
          <w:b/>
          <w:bCs/>
          <w:color w:val="333333"/>
          <w:kern w:val="0"/>
          <w:sz w:val="32"/>
          <w:szCs w:val="32"/>
        </w:rPr>
        <w:t>开户银行：</w:t>
      </w:r>
      <w:r>
        <w:rPr>
          <w:rFonts w:ascii="仿宋" w:hAnsi="仿宋" w:eastAsia="仿宋" w:cs="宋体"/>
          <w:b/>
          <w:bCs/>
          <w:color w:val="333333"/>
          <w:kern w:val="0"/>
          <w:sz w:val="32"/>
          <w:szCs w:val="32"/>
        </w:rPr>
        <w:t xml:space="preserve">                               </w:t>
      </w:r>
    </w:p>
    <w:p>
      <w:pPr>
        <w:rPr>
          <w:rFonts w:ascii="仿宋" w:hAnsi="仿宋" w:eastAsia="仿宋" w:cs="宋体"/>
          <w:b/>
          <w:bCs/>
          <w:color w:val="333333"/>
          <w:kern w:val="0"/>
          <w:sz w:val="32"/>
          <w:szCs w:val="32"/>
        </w:rPr>
      </w:pPr>
      <w:r>
        <w:rPr>
          <w:rFonts w:hint="eastAsia" w:ascii="仿宋" w:hAnsi="仿宋" w:eastAsia="仿宋" w:cs="宋体"/>
          <w:b/>
          <w:bCs/>
          <w:color w:val="333333"/>
          <w:kern w:val="0"/>
          <w:sz w:val="32"/>
          <w:szCs w:val="32"/>
        </w:rPr>
        <w:t>账号：</w:t>
      </w:r>
      <w:r>
        <w:rPr>
          <w:rFonts w:ascii="仿宋" w:hAnsi="仿宋" w:eastAsia="仿宋" w:cs="宋体"/>
          <w:b/>
          <w:bCs/>
          <w:color w:val="333333"/>
          <w:kern w:val="0"/>
          <w:sz w:val="32"/>
          <w:szCs w:val="32"/>
        </w:rPr>
        <w:t xml:space="preserve">                                       </w:t>
      </w:r>
    </w:p>
    <w:p>
      <w:pPr>
        <w:rPr>
          <w:rFonts w:ascii="仿宋" w:hAnsi="仿宋" w:eastAsia="仿宋" w:cs="宋体"/>
          <w:b/>
          <w:bCs/>
          <w:color w:val="333333"/>
          <w:kern w:val="0"/>
          <w:sz w:val="32"/>
          <w:szCs w:val="32"/>
        </w:rPr>
      </w:pPr>
      <w:r>
        <w:rPr>
          <w:rFonts w:hint="eastAsia" w:ascii="仿宋" w:hAnsi="仿宋" w:eastAsia="仿宋" w:cs="宋体"/>
          <w:b/>
          <w:bCs/>
          <w:color w:val="333333"/>
          <w:kern w:val="0"/>
          <w:sz w:val="32"/>
          <w:szCs w:val="32"/>
        </w:rPr>
        <w:t>电</w:t>
      </w:r>
      <w:r>
        <w:rPr>
          <w:rFonts w:ascii="仿宋" w:hAnsi="仿宋" w:eastAsia="仿宋" w:cs="宋体"/>
          <w:b/>
          <w:bCs/>
          <w:color w:val="333333"/>
          <w:kern w:val="0"/>
          <w:sz w:val="32"/>
          <w:szCs w:val="32"/>
        </w:rPr>
        <w:t xml:space="preserve">    话：                                  </w:t>
      </w:r>
    </w:p>
    <w:p>
      <w:pPr>
        <w:rPr>
          <w:rFonts w:ascii="仿宋" w:hAnsi="仿宋" w:eastAsia="仿宋" w:cs="宋体"/>
          <w:b/>
          <w:bCs/>
          <w:color w:val="333333"/>
          <w:kern w:val="0"/>
          <w:sz w:val="32"/>
          <w:szCs w:val="32"/>
        </w:rPr>
      </w:pPr>
      <w:r>
        <w:rPr>
          <w:rFonts w:hint="eastAsia" w:ascii="仿宋" w:hAnsi="仿宋" w:eastAsia="仿宋" w:cs="宋体"/>
          <w:b/>
          <w:bCs/>
          <w:color w:val="333333"/>
          <w:kern w:val="0"/>
          <w:sz w:val="32"/>
          <w:szCs w:val="32"/>
        </w:rPr>
        <w:t>传</w:t>
      </w:r>
      <w:r>
        <w:rPr>
          <w:rFonts w:ascii="仿宋" w:hAnsi="仿宋" w:eastAsia="仿宋" w:cs="宋体"/>
          <w:b/>
          <w:bCs/>
          <w:color w:val="333333"/>
          <w:kern w:val="0"/>
          <w:sz w:val="32"/>
          <w:szCs w:val="32"/>
        </w:rPr>
        <w:t xml:space="preserve">    真：                                   </w:t>
      </w:r>
    </w:p>
    <w:p>
      <w:pPr>
        <w:rPr>
          <w:rFonts w:ascii="仿宋" w:hAnsi="仿宋" w:eastAsia="仿宋" w:cs="宋体"/>
          <w:b/>
          <w:bCs/>
          <w:color w:val="333333"/>
          <w:kern w:val="0"/>
          <w:sz w:val="32"/>
          <w:szCs w:val="32"/>
        </w:rPr>
      </w:pPr>
      <w:r>
        <w:rPr>
          <w:rFonts w:hint="eastAsia" w:ascii="仿宋" w:hAnsi="仿宋" w:eastAsia="仿宋" w:cs="宋体"/>
          <w:b/>
          <w:bCs/>
          <w:color w:val="333333"/>
          <w:kern w:val="0"/>
          <w:sz w:val="32"/>
          <w:szCs w:val="32"/>
        </w:rPr>
        <w:t>签约日期：</w:t>
      </w:r>
      <w:r>
        <w:rPr>
          <w:rFonts w:ascii="仿宋" w:hAnsi="仿宋" w:eastAsia="仿宋" w:cs="宋体"/>
          <w:b/>
          <w:bCs/>
          <w:color w:val="333333"/>
          <w:kern w:val="0"/>
          <w:sz w:val="32"/>
          <w:szCs w:val="32"/>
        </w:rPr>
        <w:t xml:space="preserve">   年  月  日  </w:t>
      </w:r>
    </w:p>
    <w:p>
      <w:r>
        <w:t xml:space="preserve"> </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88185679"/>
      <w:docPartObj>
        <w:docPartGallery w:val="AutoText"/>
      </w:docPartObj>
    </w:sdtPr>
    <w:sdtContent>
      <w:p>
        <w:pPr>
          <w:pStyle w:val="2"/>
          <w:jc w:val="center"/>
        </w:pPr>
        <w:r>
          <w:fldChar w:fldCharType="begin"/>
        </w:r>
        <w:r>
          <w:instrText xml:space="preserve">PAGE   \* MERGEFORMAT</w:instrText>
        </w:r>
        <w:r>
          <w:fldChar w:fldCharType="separate"/>
        </w:r>
        <w:r>
          <w:rPr>
            <w:lang w:val="zh-CN"/>
          </w:rPr>
          <w:t>2</w:t>
        </w:r>
        <w: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zAxNDZlZWE0ZmE0OTc1OTNiOTQ3YTQ2MjI0MjMxMzIifQ=="/>
  </w:docVars>
  <w:rsids>
    <w:rsidRoot w:val="00CF5874"/>
    <w:rsid w:val="002267FB"/>
    <w:rsid w:val="00401908"/>
    <w:rsid w:val="004075CD"/>
    <w:rsid w:val="00460BE0"/>
    <w:rsid w:val="004708BD"/>
    <w:rsid w:val="00483212"/>
    <w:rsid w:val="0051247F"/>
    <w:rsid w:val="0053406F"/>
    <w:rsid w:val="005975C5"/>
    <w:rsid w:val="00640F2E"/>
    <w:rsid w:val="00790F61"/>
    <w:rsid w:val="00814571"/>
    <w:rsid w:val="008C2B33"/>
    <w:rsid w:val="00A46608"/>
    <w:rsid w:val="00BB341B"/>
    <w:rsid w:val="00BE177C"/>
    <w:rsid w:val="00CF5874"/>
    <w:rsid w:val="00D11814"/>
    <w:rsid w:val="00D4542B"/>
    <w:rsid w:val="00DF58FF"/>
    <w:rsid w:val="00E30121"/>
    <w:rsid w:val="00E40D4F"/>
    <w:rsid w:val="00E81B63"/>
    <w:rsid w:val="00EE33A0"/>
    <w:rsid w:val="00F815FB"/>
    <w:rsid w:val="00F83288"/>
    <w:rsid w:val="00FA35B5"/>
    <w:rsid w:val="32101A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uiPriority w:val="99"/>
    <w:rPr>
      <w:sz w:val="18"/>
      <w:szCs w:val="18"/>
    </w:rPr>
  </w:style>
  <w:style w:type="character" w:customStyle="1" w:styleId="7">
    <w:name w:val="页脚 字符"/>
    <w:basedOn w:val="5"/>
    <w:link w:val="2"/>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11</Pages>
  <Words>750</Words>
  <Characters>4276</Characters>
  <Lines>35</Lines>
  <Paragraphs>10</Paragraphs>
  <TotalTime>5</TotalTime>
  <ScaleCrop>false</ScaleCrop>
  <LinksUpToDate>false</LinksUpToDate>
  <CharactersWithSpaces>5016</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2022-09-15T06:22:00Z</dcterms:created>
  <dc:creator>杨律师</dc:creator>
  <cp:lastModifiedBy>康巴</cp:lastModifiedBy>
  <cp:lastPrinted>2022-09-15T06:53:00Z</cp:lastPrinted>
  <dcterms:modified xsi:type="dcterms:W3CDTF">2022-09-15T07:44:42Z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D9D959D13F1D47858D874C0A7A135C05</vt:lpwstr>
  </property>
</Properties>
</file>